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406"/>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16"/>
        <w:gridCol w:w="3723"/>
      </w:tblGrid>
      <w:tr w:rsidR="00457607" w:rsidRPr="00356A35" w:rsidTr="00995C26">
        <w:trPr>
          <w:trHeight w:val="1409"/>
        </w:trPr>
        <w:tc>
          <w:tcPr>
            <w:tcW w:w="10739" w:type="dxa"/>
            <w:gridSpan w:val="2"/>
          </w:tcPr>
          <w:p w:rsidR="00457607" w:rsidRPr="00356A35" w:rsidRDefault="00457607" w:rsidP="00995C26">
            <w:pPr>
              <w:ind w:left="284" w:right="284"/>
              <w:jc w:val="both"/>
              <w:rPr>
                <w:rFonts w:ascii="Century Gothic" w:hAnsi="Century Gothic"/>
                <w:sz w:val="20"/>
                <w:szCs w:val="20"/>
              </w:rPr>
            </w:pPr>
          </w:p>
          <w:p w:rsidR="00457607" w:rsidRDefault="00457607" w:rsidP="00995C26">
            <w:pPr>
              <w:ind w:left="-113" w:right="284"/>
              <w:jc w:val="center"/>
              <w:rPr>
                <w:rFonts w:ascii="Century Gothic" w:hAnsi="Century Gothic"/>
                <w:b/>
                <w:sz w:val="20"/>
                <w:szCs w:val="20"/>
              </w:rPr>
            </w:pPr>
            <w:r w:rsidRPr="00356A35">
              <w:rPr>
                <w:rFonts w:ascii="Century Gothic" w:hAnsi="Century Gothic"/>
                <w:b/>
                <w:sz w:val="20"/>
                <w:szCs w:val="20"/>
              </w:rPr>
              <w:t xml:space="preserve">  </w:t>
            </w:r>
            <w:r w:rsidR="000617AD">
              <w:rPr>
                <w:rFonts w:ascii="Century Gothic" w:hAnsi="Century Gothic"/>
                <w:b/>
                <w:noProof/>
                <w:sz w:val="20"/>
                <w:szCs w:val="20"/>
              </w:rPr>
              <w:drawing>
                <wp:inline distT="0" distB="0" distL="0" distR="0">
                  <wp:extent cx="5543550" cy="600075"/>
                  <wp:effectExtent l="19050" t="0" r="0" b="0"/>
                  <wp:docPr id="1" name="Bild 1"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ftzug"/>
                          <pic:cNvPicPr>
                            <a:picLocks noChangeAspect="1" noChangeArrowheads="1"/>
                          </pic:cNvPicPr>
                        </pic:nvPicPr>
                        <pic:blipFill>
                          <a:blip r:embed="rId6" cstate="print"/>
                          <a:srcRect/>
                          <a:stretch>
                            <a:fillRect/>
                          </a:stretch>
                        </pic:blipFill>
                        <pic:spPr bwMode="auto">
                          <a:xfrm>
                            <a:off x="0" y="0"/>
                            <a:ext cx="5543550" cy="600075"/>
                          </a:xfrm>
                          <a:prstGeom prst="rect">
                            <a:avLst/>
                          </a:prstGeom>
                          <a:noFill/>
                          <a:ln w="9525">
                            <a:noFill/>
                            <a:miter lim="800000"/>
                            <a:headEnd/>
                            <a:tailEnd/>
                          </a:ln>
                        </pic:spPr>
                      </pic:pic>
                    </a:graphicData>
                  </a:graphic>
                </wp:inline>
              </w:drawing>
            </w:r>
          </w:p>
          <w:p w:rsidR="00356A35" w:rsidRDefault="00356A35" w:rsidP="00995C26">
            <w:pPr>
              <w:ind w:left="-113" w:right="284"/>
              <w:jc w:val="center"/>
              <w:rPr>
                <w:rFonts w:ascii="Century Gothic" w:hAnsi="Century Gothic"/>
                <w:b/>
                <w:sz w:val="20"/>
                <w:szCs w:val="20"/>
              </w:rPr>
            </w:pPr>
          </w:p>
          <w:p w:rsidR="00356A35" w:rsidRPr="00536C92" w:rsidRDefault="000617AD" w:rsidP="00995C26">
            <w:pPr>
              <w:ind w:left="-113" w:right="284"/>
              <w:jc w:val="center"/>
              <w:rPr>
                <w:rFonts w:ascii="Century Gothic" w:hAnsi="Century Gothic"/>
                <w:b/>
                <w:sz w:val="60"/>
                <w:szCs w:val="60"/>
              </w:rPr>
            </w:pPr>
            <w:r>
              <w:rPr>
                <w:rFonts w:ascii="Century Gothic" w:hAnsi="Century Gothic"/>
                <w:b/>
                <w:sz w:val="60"/>
                <w:szCs w:val="60"/>
              </w:rPr>
              <w:t>Weltenbrand</w:t>
            </w:r>
          </w:p>
          <w:p w:rsidR="00356A35" w:rsidRPr="00356A35" w:rsidRDefault="00356A35" w:rsidP="00995C26">
            <w:pPr>
              <w:ind w:left="-113" w:right="284"/>
              <w:jc w:val="center"/>
              <w:rPr>
                <w:rFonts w:ascii="Century Gothic" w:hAnsi="Century Gothic"/>
                <w:b/>
                <w:sz w:val="20"/>
                <w:szCs w:val="20"/>
              </w:rPr>
            </w:pPr>
          </w:p>
        </w:tc>
      </w:tr>
      <w:tr w:rsidR="00995C26" w:rsidRPr="00356A35" w:rsidTr="005252F3">
        <w:trPr>
          <w:trHeight w:val="1191"/>
        </w:trPr>
        <w:tc>
          <w:tcPr>
            <w:tcW w:w="7016" w:type="dxa"/>
            <w:vMerge w:val="restart"/>
            <w:shd w:val="clear" w:color="auto" w:fill="auto"/>
          </w:tcPr>
          <w:p w:rsidR="00995C26" w:rsidRPr="00536C92" w:rsidRDefault="00995C26" w:rsidP="00995C26">
            <w:pPr>
              <w:spacing w:line="276" w:lineRule="auto"/>
              <w:ind w:left="284" w:right="463"/>
              <w:jc w:val="both"/>
              <w:rPr>
                <w:rFonts w:ascii="Century Gothic" w:hAnsi="Century Gothic"/>
                <w:b/>
              </w:rPr>
            </w:pPr>
          </w:p>
          <w:p w:rsidR="000617AD" w:rsidRDefault="000617AD" w:rsidP="000617AD">
            <w:pPr>
              <w:pStyle w:val="KeinLeerraum"/>
              <w:ind w:left="142" w:right="213"/>
              <w:jc w:val="both"/>
              <w:rPr>
                <w:rFonts w:ascii="Century Gothic" w:hAnsi="Century Gothic"/>
                <w:sz w:val="20"/>
                <w:szCs w:val="20"/>
              </w:rPr>
            </w:pPr>
            <w:r w:rsidRPr="000617AD">
              <w:rPr>
                <w:rFonts w:ascii="Century Gothic" w:hAnsi="Century Gothic"/>
                <w:sz w:val="20"/>
                <w:szCs w:val="20"/>
              </w:rPr>
              <w:t xml:space="preserve">„Weltenbrand“ </w:t>
            </w:r>
            <w:r w:rsidR="00E066F4">
              <w:rPr>
                <w:rFonts w:ascii="Century Gothic" w:hAnsi="Century Gothic"/>
                <w:sz w:val="20"/>
                <w:szCs w:val="20"/>
              </w:rPr>
              <w:t>ist</w:t>
            </w:r>
            <w:r w:rsidRPr="000617AD">
              <w:rPr>
                <w:rFonts w:ascii="Century Gothic" w:hAnsi="Century Gothic"/>
                <w:sz w:val="20"/>
                <w:szCs w:val="20"/>
              </w:rPr>
              <w:t xml:space="preserve"> der Titel des neuen PHOSPHOR Albums. Mit </w:t>
            </w:r>
            <w:r w:rsidR="004126F1">
              <w:rPr>
                <w:rFonts w:ascii="Century Gothic" w:hAnsi="Century Gothic"/>
                <w:sz w:val="20"/>
                <w:szCs w:val="20"/>
              </w:rPr>
              <w:t>flammender</w:t>
            </w:r>
            <w:r w:rsidRPr="000617AD">
              <w:rPr>
                <w:rFonts w:ascii="Century Gothic" w:hAnsi="Century Gothic"/>
                <w:sz w:val="20"/>
                <w:szCs w:val="20"/>
              </w:rPr>
              <w:t xml:space="preserve"> Leidenschaft gehen die Vollblutmusiker dann auch zur Sache und brennen auf den 13 Tracks ihrer zweiten Veröffentlichung ein gleißendes Feuerwerk an Spielfreude, Emotionen und Härte ab.</w:t>
            </w:r>
          </w:p>
          <w:p w:rsidR="000617AD" w:rsidRPr="000617AD" w:rsidRDefault="000617AD" w:rsidP="000617AD">
            <w:pPr>
              <w:pStyle w:val="KeinLeerraum"/>
              <w:ind w:left="142" w:right="213"/>
              <w:jc w:val="both"/>
              <w:rPr>
                <w:rFonts w:ascii="Century Gothic" w:hAnsi="Century Gothic"/>
                <w:sz w:val="20"/>
                <w:szCs w:val="20"/>
              </w:rPr>
            </w:pPr>
          </w:p>
          <w:p w:rsidR="000617AD" w:rsidRDefault="000617AD" w:rsidP="000617AD">
            <w:pPr>
              <w:pStyle w:val="KeinLeerraum"/>
              <w:ind w:left="142" w:right="213"/>
              <w:jc w:val="both"/>
              <w:rPr>
                <w:rFonts w:ascii="Century Gothic" w:hAnsi="Century Gothic"/>
                <w:sz w:val="20"/>
                <w:szCs w:val="20"/>
              </w:rPr>
            </w:pPr>
            <w:r w:rsidRPr="000617AD">
              <w:rPr>
                <w:rFonts w:ascii="Century Gothic" w:hAnsi="Century Gothic"/>
                <w:sz w:val="20"/>
                <w:szCs w:val="20"/>
              </w:rPr>
              <w:t>Mit ihrem letztjährigen Debut „Raum/Zeit“ zeigten die Mannen um Bandleader Ben Richter, dass man deutschsprachige, harte Musik kreieren kann ohne in eine der gängigen Schubladen gesteckt werden zu müssen. Auf „Weltenbrand“ gehen PHOSPHOR in neuer Besetzung konsequent ihren Weg weiter und scheren sich nicht um Konventionen oder begrenzende Vorstellungen.</w:t>
            </w:r>
          </w:p>
          <w:p w:rsidR="000617AD" w:rsidRPr="000617AD" w:rsidRDefault="000617AD" w:rsidP="000617AD">
            <w:pPr>
              <w:pStyle w:val="KeinLeerraum"/>
              <w:ind w:left="142" w:right="213"/>
              <w:jc w:val="both"/>
              <w:rPr>
                <w:rFonts w:ascii="Century Gothic" w:hAnsi="Century Gothic"/>
                <w:sz w:val="20"/>
                <w:szCs w:val="20"/>
              </w:rPr>
            </w:pPr>
          </w:p>
          <w:p w:rsidR="002960AC" w:rsidRDefault="000617AD" w:rsidP="000617AD">
            <w:pPr>
              <w:pStyle w:val="KeinLeerraum"/>
              <w:ind w:left="142" w:right="213"/>
              <w:jc w:val="both"/>
              <w:rPr>
                <w:rFonts w:ascii="Century Gothic" w:hAnsi="Century Gothic"/>
                <w:sz w:val="20"/>
                <w:szCs w:val="20"/>
              </w:rPr>
            </w:pPr>
            <w:r w:rsidRPr="000617AD">
              <w:rPr>
                <w:rFonts w:ascii="Century Gothic" w:hAnsi="Century Gothic"/>
                <w:sz w:val="20"/>
                <w:szCs w:val="20"/>
              </w:rPr>
              <w:t xml:space="preserve">Unterstützt wird die Band dabei von den Gastmusikern Simon Rippin am Schlagzeug (Fields </w:t>
            </w:r>
            <w:proofErr w:type="spellStart"/>
            <w:r w:rsidRPr="000617AD">
              <w:rPr>
                <w:rFonts w:ascii="Century Gothic" w:hAnsi="Century Gothic"/>
                <w:sz w:val="20"/>
                <w:szCs w:val="20"/>
              </w:rPr>
              <w:t>of</w:t>
            </w:r>
            <w:proofErr w:type="spellEnd"/>
            <w:r w:rsidRPr="000617AD">
              <w:rPr>
                <w:rFonts w:ascii="Century Gothic" w:hAnsi="Century Gothic"/>
                <w:sz w:val="20"/>
                <w:szCs w:val="20"/>
              </w:rPr>
              <w:t xml:space="preserve"> </w:t>
            </w:r>
            <w:proofErr w:type="spellStart"/>
            <w:r w:rsidRPr="000617AD">
              <w:rPr>
                <w:rFonts w:ascii="Century Gothic" w:hAnsi="Century Gothic"/>
                <w:sz w:val="20"/>
                <w:szCs w:val="20"/>
              </w:rPr>
              <w:t>the</w:t>
            </w:r>
            <w:proofErr w:type="spellEnd"/>
            <w:r w:rsidRPr="000617AD">
              <w:rPr>
                <w:rFonts w:ascii="Century Gothic" w:hAnsi="Century Gothic"/>
                <w:sz w:val="20"/>
                <w:szCs w:val="20"/>
              </w:rPr>
              <w:t xml:space="preserve"> </w:t>
            </w:r>
            <w:proofErr w:type="spellStart"/>
            <w:r w:rsidRPr="000617AD">
              <w:rPr>
                <w:rFonts w:ascii="Century Gothic" w:hAnsi="Century Gothic"/>
                <w:sz w:val="20"/>
                <w:szCs w:val="20"/>
              </w:rPr>
              <w:t>Nephilim</w:t>
            </w:r>
            <w:proofErr w:type="spellEnd"/>
            <w:r w:rsidRPr="000617AD">
              <w:rPr>
                <w:rFonts w:ascii="Century Gothic" w:hAnsi="Century Gothic"/>
                <w:sz w:val="20"/>
                <w:szCs w:val="20"/>
              </w:rPr>
              <w:t xml:space="preserve">, The Eden House), </w:t>
            </w:r>
            <w:proofErr w:type="spellStart"/>
            <w:r w:rsidRPr="000617AD">
              <w:rPr>
                <w:rFonts w:ascii="Century Gothic" w:hAnsi="Century Gothic"/>
                <w:sz w:val="20"/>
                <w:szCs w:val="20"/>
              </w:rPr>
              <w:t>Shir</w:t>
            </w:r>
            <w:proofErr w:type="spellEnd"/>
            <w:r w:rsidRPr="000617AD">
              <w:rPr>
                <w:rFonts w:ascii="Century Gothic" w:hAnsi="Century Gothic"/>
                <w:sz w:val="20"/>
                <w:szCs w:val="20"/>
              </w:rPr>
              <w:t xml:space="preserve">-Ran </w:t>
            </w:r>
            <w:proofErr w:type="spellStart"/>
            <w:r w:rsidRPr="000617AD">
              <w:rPr>
                <w:rFonts w:ascii="Century Gothic" w:hAnsi="Century Gothic"/>
                <w:sz w:val="20"/>
                <w:szCs w:val="20"/>
              </w:rPr>
              <w:t>Yinon</w:t>
            </w:r>
            <w:proofErr w:type="spellEnd"/>
            <w:r w:rsidRPr="000617AD">
              <w:rPr>
                <w:rFonts w:ascii="Century Gothic" w:hAnsi="Century Gothic"/>
                <w:sz w:val="20"/>
                <w:szCs w:val="20"/>
              </w:rPr>
              <w:t xml:space="preserve"> an der Geige (New Model </w:t>
            </w:r>
            <w:proofErr w:type="spellStart"/>
            <w:r w:rsidRPr="000617AD">
              <w:rPr>
                <w:rFonts w:ascii="Century Gothic" w:hAnsi="Century Gothic"/>
                <w:sz w:val="20"/>
                <w:szCs w:val="20"/>
              </w:rPr>
              <w:t>Army</w:t>
            </w:r>
            <w:proofErr w:type="spellEnd"/>
            <w:r w:rsidRPr="000617AD">
              <w:rPr>
                <w:rFonts w:ascii="Century Gothic" w:hAnsi="Century Gothic"/>
                <w:sz w:val="20"/>
                <w:szCs w:val="20"/>
              </w:rPr>
              <w:t xml:space="preserve">, </w:t>
            </w:r>
            <w:proofErr w:type="spellStart"/>
            <w:r w:rsidRPr="000617AD">
              <w:rPr>
                <w:rFonts w:ascii="Century Gothic" w:hAnsi="Century Gothic"/>
                <w:sz w:val="20"/>
                <w:szCs w:val="20"/>
              </w:rPr>
              <w:t>Eluveitie</w:t>
            </w:r>
            <w:proofErr w:type="spellEnd"/>
            <w:r w:rsidRPr="000617AD">
              <w:rPr>
                <w:rFonts w:ascii="Century Gothic" w:hAnsi="Century Gothic"/>
                <w:sz w:val="20"/>
                <w:szCs w:val="20"/>
              </w:rPr>
              <w:t>, Haggard) und der Sängerin Antje Dieckmann (Patenbrigade: Wolff</w:t>
            </w:r>
            <w:r w:rsidR="003F365C">
              <w:rPr>
                <w:rFonts w:ascii="Century Gothic" w:hAnsi="Century Gothic"/>
                <w:sz w:val="20"/>
                <w:szCs w:val="20"/>
              </w:rPr>
              <w:t>)</w:t>
            </w:r>
            <w:r w:rsidR="002960AC">
              <w:rPr>
                <w:rFonts w:ascii="Century Gothic" w:hAnsi="Century Gothic"/>
                <w:sz w:val="20"/>
                <w:szCs w:val="20"/>
              </w:rPr>
              <w:t>.</w:t>
            </w:r>
          </w:p>
          <w:p w:rsidR="000617AD" w:rsidRDefault="000617AD" w:rsidP="000617AD">
            <w:pPr>
              <w:pStyle w:val="KeinLeerraum"/>
              <w:ind w:left="142" w:right="213"/>
              <w:jc w:val="both"/>
              <w:rPr>
                <w:rFonts w:ascii="Century Gothic" w:hAnsi="Century Gothic"/>
                <w:sz w:val="20"/>
                <w:szCs w:val="20"/>
              </w:rPr>
            </w:pPr>
            <w:r w:rsidRPr="000617AD">
              <w:rPr>
                <w:rFonts w:ascii="Century Gothic" w:hAnsi="Century Gothic"/>
                <w:sz w:val="20"/>
                <w:szCs w:val="20"/>
              </w:rPr>
              <w:t xml:space="preserve">Ob mit infernalischer </w:t>
            </w:r>
            <w:proofErr w:type="spellStart"/>
            <w:r w:rsidRPr="000617AD">
              <w:rPr>
                <w:rFonts w:ascii="Century Gothic" w:hAnsi="Century Gothic"/>
                <w:sz w:val="20"/>
                <w:szCs w:val="20"/>
              </w:rPr>
              <w:t>Brachialität</w:t>
            </w:r>
            <w:proofErr w:type="spellEnd"/>
            <w:r w:rsidRPr="000617AD">
              <w:rPr>
                <w:rFonts w:ascii="Century Gothic" w:hAnsi="Century Gothic"/>
                <w:sz w:val="20"/>
                <w:szCs w:val="20"/>
              </w:rPr>
              <w:t xml:space="preserve">, dunkel-schwarzer Abgründigkeit oder melodiös-eingängiger Leichtigkeit – mit ihrem neuen Album schaffen PHOSPHOR ein abwechslungsreiches, äußerst komplexes und doch in sich geschlossenes Werk. </w:t>
            </w:r>
          </w:p>
          <w:p w:rsidR="000617AD" w:rsidRPr="000617AD" w:rsidRDefault="000617AD" w:rsidP="000617AD">
            <w:pPr>
              <w:pStyle w:val="KeinLeerraum"/>
              <w:ind w:left="142" w:right="213"/>
              <w:jc w:val="both"/>
              <w:rPr>
                <w:rFonts w:ascii="Century Gothic" w:hAnsi="Century Gothic"/>
                <w:sz w:val="20"/>
                <w:szCs w:val="20"/>
              </w:rPr>
            </w:pPr>
          </w:p>
          <w:p w:rsidR="000617AD" w:rsidRPr="000617AD" w:rsidRDefault="000617AD" w:rsidP="000617AD">
            <w:pPr>
              <w:pStyle w:val="KeinLeerraum"/>
              <w:ind w:left="142" w:right="213"/>
              <w:jc w:val="both"/>
              <w:rPr>
                <w:rFonts w:ascii="Century Gothic" w:hAnsi="Century Gothic"/>
                <w:sz w:val="20"/>
                <w:szCs w:val="20"/>
              </w:rPr>
            </w:pPr>
            <w:r w:rsidRPr="000617AD">
              <w:rPr>
                <w:rFonts w:ascii="Century Gothic" w:hAnsi="Century Gothic"/>
                <w:sz w:val="20"/>
                <w:szCs w:val="20"/>
              </w:rPr>
              <w:t xml:space="preserve">Ging es auf „Raum/Zeit“ streckenweise noch recht „rockig“ zu Sache, </w:t>
            </w:r>
            <w:r>
              <w:rPr>
                <w:rFonts w:ascii="Century Gothic" w:hAnsi="Century Gothic"/>
                <w:sz w:val="20"/>
                <w:szCs w:val="20"/>
              </w:rPr>
              <w:t>so zeigt sich</w:t>
            </w:r>
            <w:r w:rsidRPr="000617AD">
              <w:rPr>
                <w:rFonts w:ascii="Century Gothic" w:hAnsi="Century Gothic"/>
                <w:sz w:val="20"/>
                <w:szCs w:val="20"/>
              </w:rPr>
              <w:t xml:space="preserve"> „Weltenbrand“ bedeutend </w:t>
            </w:r>
            <w:proofErr w:type="spellStart"/>
            <w:r>
              <w:rPr>
                <w:rFonts w:ascii="Century Gothic" w:hAnsi="Century Gothic"/>
                <w:sz w:val="20"/>
                <w:szCs w:val="20"/>
              </w:rPr>
              <w:t>metal-lastiger</w:t>
            </w:r>
            <w:proofErr w:type="spellEnd"/>
            <w:r w:rsidRPr="000617AD">
              <w:rPr>
                <w:rFonts w:ascii="Century Gothic" w:hAnsi="Century Gothic"/>
                <w:sz w:val="20"/>
                <w:szCs w:val="20"/>
              </w:rPr>
              <w:t>, schonungsloser und druckvoller als der Vorgänger.</w:t>
            </w:r>
          </w:p>
          <w:p w:rsidR="000617AD" w:rsidRDefault="000617AD" w:rsidP="000617AD">
            <w:pPr>
              <w:pStyle w:val="KeinLeerraum"/>
              <w:ind w:left="142" w:right="213"/>
              <w:jc w:val="both"/>
              <w:rPr>
                <w:rFonts w:ascii="Century Gothic" w:hAnsi="Century Gothic"/>
                <w:sz w:val="20"/>
                <w:szCs w:val="20"/>
              </w:rPr>
            </w:pPr>
            <w:r w:rsidRPr="000617AD">
              <w:rPr>
                <w:rFonts w:ascii="Century Gothic" w:hAnsi="Century Gothic"/>
                <w:sz w:val="20"/>
                <w:szCs w:val="20"/>
              </w:rPr>
              <w:t xml:space="preserve">Gleichzeitig erzeugen PHOSPHOR eine wesentlich dunklere, </w:t>
            </w:r>
            <w:proofErr w:type="spellStart"/>
            <w:r w:rsidR="00816F2D">
              <w:rPr>
                <w:rFonts w:ascii="Century Gothic" w:hAnsi="Century Gothic"/>
                <w:sz w:val="20"/>
                <w:szCs w:val="20"/>
              </w:rPr>
              <w:t>mitreißendere</w:t>
            </w:r>
            <w:proofErr w:type="spellEnd"/>
            <w:r w:rsidRPr="000617AD">
              <w:rPr>
                <w:rFonts w:ascii="Century Gothic" w:hAnsi="Century Gothic"/>
                <w:sz w:val="20"/>
                <w:szCs w:val="20"/>
              </w:rPr>
              <w:t xml:space="preserve"> Atmosphäre die bewusst in Bezug zum Titel „Weltenbrand“ und dem inhaltlichen Hintergrund gesetzt wurde. </w:t>
            </w:r>
          </w:p>
          <w:p w:rsidR="000617AD" w:rsidRPr="000617AD" w:rsidRDefault="000617AD" w:rsidP="000617AD">
            <w:pPr>
              <w:pStyle w:val="KeinLeerraum"/>
              <w:ind w:left="142" w:right="213"/>
              <w:jc w:val="both"/>
              <w:rPr>
                <w:rFonts w:ascii="Century Gothic" w:hAnsi="Century Gothic"/>
                <w:sz w:val="20"/>
                <w:szCs w:val="20"/>
              </w:rPr>
            </w:pPr>
            <w:r w:rsidRPr="000617AD">
              <w:rPr>
                <w:rFonts w:ascii="Century Gothic" w:hAnsi="Century Gothic"/>
                <w:sz w:val="20"/>
                <w:szCs w:val="20"/>
              </w:rPr>
              <w:t xml:space="preserve"> </w:t>
            </w:r>
          </w:p>
          <w:p w:rsidR="000617AD" w:rsidRPr="000617AD" w:rsidRDefault="000617AD" w:rsidP="000617AD">
            <w:pPr>
              <w:pStyle w:val="KeinLeerraum"/>
              <w:ind w:left="142" w:right="213"/>
              <w:jc w:val="both"/>
              <w:rPr>
                <w:rFonts w:ascii="Century Gothic" w:hAnsi="Century Gothic"/>
                <w:sz w:val="20"/>
                <w:szCs w:val="20"/>
              </w:rPr>
            </w:pPr>
            <w:r w:rsidRPr="000617AD">
              <w:rPr>
                <w:rFonts w:ascii="Century Gothic" w:hAnsi="Century Gothic"/>
                <w:sz w:val="20"/>
                <w:szCs w:val="20"/>
              </w:rPr>
              <w:t>„Wandel“ ist das Thema des neuen Albums, welches sich als glühender Faden durch sämtliche Titel brennt.</w:t>
            </w:r>
          </w:p>
          <w:p w:rsidR="000617AD" w:rsidRPr="000617AD" w:rsidRDefault="000617AD" w:rsidP="000617AD">
            <w:pPr>
              <w:pStyle w:val="KeinLeerraum"/>
              <w:ind w:left="142" w:right="213"/>
              <w:jc w:val="both"/>
              <w:rPr>
                <w:rFonts w:ascii="Century Gothic" w:hAnsi="Century Gothic"/>
                <w:sz w:val="20"/>
                <w:szCs w:val="20"/>
              </w:rPr>
            </w:pPr>
            <w:r w:rsidRPr="000617AD">
              <w:rPr>
                <w:rFonts w:ascii="Century Gothic" w:hAnsi="Century Gothic"/>
                <w:sz w:val="20"/>
                <w:szCs w:val="20"/>
              </w:rPr>
              <w:t>Vom Wandel im großen, weltweiten Maßstab – sei es durch globale Katastrophen oder momentane politisch-gesellschaftliche Entwicklungen – bis hin zu persönlichen Veränderungen bestimmt der stete Wandel aller Dinge, das Vergehen und wieder Auferstehen in kleinen wie in großen „Toden“ und das Sich-bewusst-werden nötiger Veränderungen die tiefgründige Thematik von PHOSPHORs neuem Werk.</w:t>
            </w:r>
          </w:p>
          <w:p w:rsidR="000617AD" w:rsidRDefault="000617AD" w:rsidP="000617AD">
            <w:pPr>
              <w:pStyle w:val="KeinLeerraum"/>
              <w:ind w:left="142" w:right="213"/>
              <w:jc w:val="both"/>
              <w:rPr>
                <w:rFonts w:ascii="Century Gothic" w:hAnsi="Century Gothic"/>
                <w:sz w:val="20"/>
                <w:szCs w:val="20"/>
              </w:rPr>
            </w:pPr>
          </w:p>
          <w:p w:rsidR="000617AD" w:rsidRPr="000617AD" w:rsidRDefault="000617AD" w:rsidP="000617AD">
            <w:pPr>
              <w:pStyle w:val="KeinLeerraum"/>
              <w:ind w:left="142" w:right="213"/>
              <w:jc w:val="both"/>
              <w:rPr>
                <w:rFonts w:ascii="Century Gothic" w:hAnsi="Century Gothic"/>
                <w:sz w:val="20"/>
                <w:szCs w:val="20"/>
              </w:rPr>
            </w:pPr>
            <w:r w:rsidRPr="000617AD">
              <w:rPr>
                <w:rFonts w:ascii="Century Gothic" w:hAnsi="Century Gothic"/>
                <w:sz w:val="20"/>
                <w:szCs w:val="20"/>
              </w:rPr>
              <w:t xml:space="preserve">„Weltenbrand“ ist ein Album voll tiefer Leidenschaft, anklagender Aggressivität und apokalyptischer Tiefe und zeigt darüber hinaus die Hoffnungen und Möglichkeiten und das Licht welche in jedem Wandel stecken. </w:t>
            </w:r>
          </w:p>
          <w:p w:rsidR="00995C26" w:rsidRPr="000617AD" w:rsidRDefault="000617AD" w:rsidP="000617AD">
            <w:pPr>
              <w:pStyle w:val="KeinLeerraum"/>
              <w:ind w:left="142" w:right="213"/>
              <w:jc w:val="both"/>
              <w:rPr>
                <w:rFonts w:ascii="Century Gothic" w:hAnsi="Century Gothic"/>
                <w:sz w:val="20"/>
                <w:szCs w:val="20"/>
              </w:rPr>
            </w:pPr>
            <w:r w:rsidRPr="000617AD">
              <w:rPr>
                <w:rFonts w:ascii="Century Gothic" w:hAnsi="Century Gothic"/>
                <w:sz w:val="20"/>
                <w:szCs w:val="20"/>
              </w:rPr>
              <w:t xml:space="preserve">Möge die Welt brennen im </w:t>
            </w:r>
            <w:proofErr w:type="spellStart"/>
            <w:r w:rsidRPr="000617AD">
              <w:rPr>
                <w:rFonts w:ascii="Century Gothic" w:hAnsi="Century Gothic"/>
                <w:sz w:val="20"/>
                <w:szCs w:val="20"/>
              </w:rPr>
              <w:t>phosphorischen</w:t>
            </w:r>
            <w:proofErr w:type="spellEnd"/>
            <w:r w:rsidRPr="000617AD">
              <w:rPr>
                <w:rFonts w:ascii="Century Gothic" w:hAnsi="Century Gothic"/>
                <w:sz w:val="20"/>
                <w:szCs w:val="20"/>
              </w:rPr>
              <w:t xml:space="preserve"> Feuer…</w:t>
            </w:r>
          </w:p>
          <w:p w:rsidR="00995C26" w:rsidRPr="00356A35" w:rsidRDefault="00995C26" w:rsidP="00995C26">
            <w:pPr>
              <w:spacing w:line="276" w:lineRule="auto"/>
              <w:ind w:left="284" w:right="355"/>
              <w:jc w:val="both"/>
              <w:rPr>
                <w:rFonts w:ascii="Century Gothic" w:hAnsi="Century Gothic"/>
                <w:sz w:val="20"/>
                <w:szCs w:val="20"/>
              </w:rPr>
            </w:pPr>
          </w:p>
          <w:p w:rsidR="00995C26" w:rsidRPr="006B5CA8" w:rsidRDefault="00995C26" w:rsidP="00995C26">
            <w:pPr>
              <w:spacing w:line="276" w:lineRule="auto"/>
              <w:ind w:left="284" w:right="355"/>
              <w:jc w:val="center"/>
              <w:rPr>
                <w:rFonts w:ascii="Century Gothic" w:hAnsi="Century Gothic"/>
                <w:lang w:val="en-US"/>
              </w:rPr>
            </w:pPr>
            <w:r w:rsidRPr="006B5CA8">
              <w:rPr>
                <w:rFonts w:ascii="Century Gothic" w:hAnsi="Century Gothic"/>
                <w:lang w:val="en-US"/>
              </w:rPr>
              <w:t xml:space="preserve">Vita </w:t>
            </w:r>
            <w:proofErr w:type="spellStart"/>
            <w:r w:rsidRPr="006B5CA8">
              <w:rPr>
                <w:rFonts w:ascii="Century Gothic" w:hAnsi="Century Gothic"/>
                <w:lang w:val="en-US"/>
              </w:rPr>
              <w:t>Ianua</w:t>
            </w:r>
            <w:proofErr w:type="spellEnd"/>
            <w:r w:rsidRPr="006B5CA8">
              <w:rPr>
                <w:rFonts w:ascii="Century Gothic" w:hAnsi="Century Gothic"/>
                <w:lang w:val="en-US"/>
              </w:rPr>
              <w:t xml:space="preserve"> Mortis – Mors </w:t>
            </w:r>
            <w:proofErr w:type="spellStart"/>
            <w:r w:rsidRPr="006B5CA8">
              <w:rPr>
                <w:rFonts w:ascii="Century Gothic" w:hAnsi="Century Gothic"/>
                <w:lang w:val="en-US"/>
              </w:rPr>
              <w:t>Ianua</w:t>
            </w:r>
            <w:proofErr w:type="spellEnd"/>
            <w:r w:rsidRPr="006B5CA8">
              <w:rPr>
                <w:rFonts w:ascii="Century Gothic" w:hAnsi="Century Gothic"/>
                <w:lang w:val="en-US"/>
              </w:rPr>
              <w:t xml:space="preserve"> Vitae!</w:t>
            </w:r>
          </w:p>
          <w:p w:rsidR="00995C26" w:rsidRPr="00356A35" w:rsidRDefault="00995C26" w:rsidP="00995C26">
            <w:pPr>
              <w:spacing w:line="276" w:lineRule="auto"/>
              <w:ind w:left="284" w:right="463"/>
              <w:jc w:val="center"/>
              <w:rPr>
                <w:rFonts w:ascii="Century Gothic" w:hAnsi="Century Gothic"/>
                <w:sz w:val="20"/>
                <w:szCs w:val="20"/>
                <w:lang w:val="en-US"/>
              </w:rPr>
            </w:pPr>
          </w:p>
        </w:tc>
        <w:tc>
          <w:tcPr>
            <w:tcW w:w="3723" w:type="dxa"/>
            <w:tcBorders>
              <w:bottom w:val="single" w:sz="4" w:space="0" w:color="auto"/>
            </w:tcBorders>
          </w:tcPr>
          <w:p w:rsidR="00995C26" w:rsidRPr="00356A35" w:rsidRDefault="00995C26" w:rsidP="00796EB8">
            <w:pPr>
              <w:spacing w:line="276" w:lineRule="auto"/>
              <w:ind w:left="214" w:right="284"/>
              <w:rPr>
                <w:rFonts w:ascii="Century Gothic" w:hAnsi="Century Gothic"/>
                <w:sz w:val="20"/>
                <w:szCs w:val="20"/>
                <w:lang w:val="en-US"/>
              </w:rPr>
            </w:pPr>
          </w:p>
          <w:p w:rsidR="00995C26" w:rsidRPr="00356A35" w:rsidRDefault="00995C26" w:rsidP="00796EB8">
            <w:pPr>
              <w:ind w:left="214" w:right="284"/>
              <w:rPr>
                <w:rFonts w:ascii="Century Gothic" w:hAnsi="Century Gothic"/>
                <w:b/>
                <w:sz w:val="20"/>
                <w:szCs w:val="20"/>
              </w:rPr>
            </w:pPr>
            <w:r w:rsidRPr="00356A35">
              <w:rPr>
                <w:rFonts w:ascii="Century Gothic" w:hAnsi="Century Gothic"/>
                <w:b/>
                <w:sz w:val="20"/>
                <w:szCs w:val="20"/>
              </w:rPr>
              <w:t>PHOSPHOR:</w:t>
            </w:r>
          </w:p>
          <w:p w:rsidR="00995C26" w:rsidRDefault="00995C26" w:rsidP="00796EB8">
            <w:pPr>
              <w:ind w:left="214" w:right="284"/>
              <w:rPr>
                <w:rFonts w:ascii="Century Gothic" w:hAnsi="Century Gothic"/>
                <w:sz w:val="20"/>
                <w:szCs w:val="20"/>
              </w:rPr>
            </w:pPr>
          </w:p>
          <w:p w:rsidR="00995C26" w:rsidRPr="00356A35" w:rsidRDefault="00995C26" w:rsidP="00796EB8">
            <w:pPr>
              <w:ind w:left="214" w:right="284"/>
              <w:rPr>
                <w:rFonts w:ascii="Century Gothic" w:hAnsi="Century Gothic"/>
                <w:sz w:val="20"/>
                <w:szCs w:val="20"/>
              </w:rPr>
            </w:pPr>
            <w:r w:rsidRPr="00356A35">
              <w:rPr>
                <w:rFonts w:ascii="Century Gothic" w:hAnsi="Century Gothic"/>
                <w:sz w:val="20"/>
                <w:szCs w:val="20"/>
              </w:rPr>
              <w:t>Ben Richter: Gesang</w:t>
            </w:r>
          </w:p>
          <w:p w:rsidR="002E75E3" w:rsidRDefault="002E75E3" w:rsidP="002E75E3">
            <w:pPr>
              <w:spacing w:line="276" w:lineRule="auto"/>
              <w:ind w:left="214" w:right="284"/>
              <w:rPr>
                <w:rFonts w:ascii="Century Gothic" w:hAnsi="Century Gothic"/>
                <w:sz w:val="20"/>
                <w:szCs w:val="20"/>
              </w:rPr>
            </w:pPr>
            <w:r w:rsidRPr="00356A35">
              <w:rPr>
                <w:rFonts w:ascii="Century Gothic" w:hAnsi="Century Gothic"/>
                <w:sz w:val="20"/>
                <w:szCs w:val="20"/>
              </w:rPr>
              <w:t>Mike Spanner: Bass</w:t>
            </w:r>
          </w:p>
          <w:p w:rsidR="00995C26" w:rsidRPr="00356A35" w:rsidRDefault="00995C26" w:rsidP="00796EB8">
            <w:pPr>
              <w:spacing w:line="276" w:lineRule="auto"/>
              <w:ind w:left="214" w:right="284"/>
              <w:rPr>
                <w:rFonts w:ascii="Century Gothic" w:hAnsi="Century Gothic"/>
                <w:sz w:val="20"/>
                <w:szCs w:val="20"/>
              </w:rPr>
            </w:pPr>
            <w:r w:rsidRPr="00356A35">
              <w:rPr>
                <w:rFonts w:ascii="Century Gothic" w:hAnsi="Century Gothic"/>
                <w:sz w:val="20"/>
                <w:szCs w:val="20"/>
              </w:rPr>
              <w:t>Chris Lang: Gitarre</w:t>
            </w:r>
          </w:p>
          <w:p w:rsidR="00995C26" w:rsidRDefault="007F3CAB" w:rsidP="00796EB8">
            <w:pPr>
              <w:spacing w:line="276" w:lineRule="auto"/>
              <w:ind w:left="214" w:right="284"/>
              <w:rPr>
                <w:rFonts w:ascii="Century Gothic" w:hAnsi="Century Gothic"/>
                <w:sz w:val="20"/>
                <w:szCs w:val="20"/>
              </w:rPr>
            </w:pPr>
            <w:r>
              <w:rPr>
                <w:rFonts w:ascii="Century Gothic" w:hAnsi="Century Gothic"/>
                <w:sz w:val="20"/>
                <w:szCs w:val="20"/>
              </w:rPr>
              <w:t xml:space="preserve">Renatus </w:t>
            </w:r>
            <w:r w:rsidR="000617AD">
              <w:rPr>
                <w:rFonts w:ascii="Century Gothic" w:hAnsi="Century Gothic"/>
                <w:sz w:val="20"/>
                <w:szCs w:val="20"/>
              </w:rPr>
              <w:t>Cartesius</w:t>
            </w:r>
            <w:r>
              <w:rPr>
                <w:rFonts w:ascii="Century Gothic" w:hAnsi="Century Gothic"/>
                <w:sz w:val="20"/>
                <w:szCs w:val="20"/>
              </w:rPr>
              <w:t>: Gitarre</w:t>
            </w:r>
          </w:p>
          <w:p w:rsidR="0080100F" w:rsidRPr="00356A35" w:rsidRDefault="0080100F" w:rsidP="00796EB8">
            <w:pPr>
              <w:spacing w:line="276" w:lineRule="auto"/>
              <w:ind w:left="214" w:right="284"/>
              <w:rPr>
                <w:rFonts w:ascii="Century Gothic" w:hAnsi="Century Gothic"/>
                <w:sz w:val="20"/>
                <w:szCs w:val="20"/>
              </w:rPr>
            </w:pPr>
          </w:p>
        </w:tc>
      </w:tr>
      <w:tr w:rsidR="00995C26" w:rsidRPr="00356A35" w:rsidTr="005252F3">
        <w:trPr>
          <w:trHeight w:val="2383"/>
        </w:trPr>
        <w:tc>
          <w:tcPr>
            <w:tcW w:w="7016" w:type="dxa"/>
            <w:vMerge/>
            <w:shd w:val="clear" w:color="auto" w:fill="auto"/>
          </w:tcPr>
          <w:p w:rsidR="00995C26" w:rsidRPr="00356A35" w:rsidRDefault="00995C26" w:rsidP="00995C26">
            <w:pPr>
              <w:spacing w:line="276" w:lineRule="auto"/>
              <w:ind w:left="284" w:right="284"/>
              <w:jc w:val="both"/>
              <w:rPr>
                <w:rFonts w:ascii="Century Gothic" w:hAnsi="Century Gothic"/>
                <w:sz w:val="20"/>
                <w:szCs w:val="20"/>
              </w:rPr>
            </w:pPr>
          </w:p>
        </w:tc>
        <w:tc>
          <w:tcPr>
            <w:tcW w:w="3723" w:type="dxa"/>
          </w:tcPr>
          <w:p w:rsidR="00995C26" w:rsidRPr="00356A35" w:rsidRDefault="00995C26" w:rsidP="00796EB8">
            <w:pPr>
              <w:spacing w:line="276" w:lineRule="auto"/>
              <w:ind w:left="214" w:right="284"/>
              <w:rPr>
                <w:rFonts w:ascii="Century Gothic" w:hAnsi="Century Gothic"/>
                <w:b/>
                <w:sz w:val="20"/>
                <w:szCs w:val="20"/>
              </w:rPr>
            </w:pPr>
          </w:p>
          <w:p w:rsidR="00995C26" w:rsidRDefault="00995C26" w:rsidP="003F0524">
            <w:pPr>
              <w:ind w:left="214" w:right="284"/>
              <w:rPr>
                <w:rFonts w:ascii="Century Gothic" w:hAnsi="Century Gothic"/>
                <w:b/>
                <w:sz w:val="20"/>
                <w:szCs w:val="20"/>
              </w:rPr>
            </w:pPr>
            <w:r w:rsidRPr="00356A35">
              <w:rPr>
                <w:rFonts w:ascii="Century Gothic" w:hAnsi="Century Gothic"/>
                <w:b/>
                <w:sz w:val="20"/>
                <w:szCs w:val="20"/>
              </w:rPr>
              <w:t xml:space="preserve">CD </w:t>
            </w:r>
            <w:r w:rsidR="003F0524">
              <w:rPr>
                <w:rFonts w:ascii="Century Gothic" w:hAnsi="Century Gothic"/>
                <w:b/>
                <w:sz w:val="20"/>
                <w:szCs w:val="20"/>
              </w:rPr>
              <w:t>„Weltenbrand“</w:t>
            </w:r>
            <w:r w:rsidRPr="00356A35">
              <w:rPr>
                <w:rFonts w:ascii="Century Gothic" w:hAnsi="Century Gothic"/>
                <w:b/>
                <w:sz w:val="20"/>
                <w:szCs w:val="20"/>
              </w:rPr>
              <w:t>:</w:t>
            </w:r>
          </w:p>
          <w:p w:rsidR="00995C26" w:rsidRPr="00796EB8" w:rsidRDefault="00995C26" w:rsidP="00796EB8">
            <w:pPr>
              <w:ind w:left="214" w:right="284"/>
              <w:rPr>
                <w:rFonts w:ascii="Century Gothic" w:hAnsi="Century Gothic"/>
                <w:b/>
                <w:sz w:val="20"/>
                <w:szCs w:val="20"/>
              </w:rPr>
            </w:pPr>
          </w:p>
          <w:p w:rsidR="00796EB8" w:rsidRPr="00796EB8" w:rsidRDefault="00796EB8" w:rsidP="00796EB8">
            <w:pPr>
              <w:pStyle w:val="KeinLeerraum"/>
              <w:numPr>
                <w:ilvl w:val="0"/>
                <w:numId w:val="3"/>
              </w:numPr>
              <w:ind w:left="497" w:hanging="283"/>
              <w:rPr>
                <w:rFonts w:ascii="Century Gothic" w:hAnsi="Century Gothic"/>
                <w:sz w:val="20"/>
                <w:szCs w:val="20"/>
              </w:rPr>
            </w:pPr>
            <w:r w:rsidRPr="00796EB8">
              <w:rPr>
                <w:rFonts w:ascii="Century Gothic" w:hAnsi="Century Gothic"/>
                <w:sz w:val="20"/>
                <w:szCs w:val="20"/>
              </w:rPr>
              <w:t>Apo</w:t>
            </w:r>
            <w:r w:rsidR="00AE74D6">
              <w:rPr>
                <w:rFonts w:ascii="Century Gothic" w:hAnsi="Century Gothic"/>
                <w:sz w:val="20"/>
                <w:szCs w:val="20"/>
              </w:rPr>
              <w:t>k</w:t>
            </w:r>
            <w:r w:rsidRPr="00796EB8">
              <w:rPr>
                <w:rFonts w:ascii="Century Gothic" w:hAnsi="Century Gothic"/>
                <w:sz w:val="20"/>
                <w:szCs w:val="20"/>
              </w:rPr>
              <w:t>alypse 12</w:t>
            </w:r>
          </w:p>
          <w:p w:rsidR="00796EB8" w:rsidRPr="00796EB8" w:rsidRDefault="00796EB8" w:rsidP="00796EB8">
            <w:pPr>
              <w:pStyle w:val="KeinLeerraum"/>
              <w:numPr>
                <w:ilvl w:val="0"/>
                <w:numId w:val="3"/>
              </w:numPr>
              <w:ind w:left="497" w:hanging="283"/>
              <w:rPr>
                <w:rFonts w:ascii="Century Gothic" w:hAnsi="Century Gothic"/>
                <w:sz w:val="20"/>
                <w:szCs w:val="20"/>
              </w:rPr>
            </w:pPr>
            <w:r w:rsidRPr="00796EB8">
              <w:rPr>
                <w:rFonts w:ascii="Century Gothic" w:hAnsi="Century Gothic"/>
                <w:sz w:val="20"/>
                <w:szCs w:val="20"/>
              </w:rPr>
              <w:t>Drachenzeit</w:t>
            </w:r>
          </w:p>
          <w:p w:rsidR="00801CAE" w:rsidRPr="00796EB8" w:rsidRDefault="00801CAE" w:rsidP="00801CAE">
            <w:pPr>
              <w:pStyle w:val="KeinLeerraum"/>
              <w:numPr>
                <w:ilvl w:val="0"/>
                <w:numId w:val="3"/>
              </w:numPr>
              <w:ind w:left="497" w:hanging="283"/>
              <w:rPr>
                <w:rFonts w:ascii="Century Gothic" w:hAnsi="Century Gothic"/>
                <w:sz w:val="20"/>
                <w:szCs w:val="20"/>
              </w:rPr>
            </w:pPr>
            <w:proofErr w:type="spellStart"/>
            <w:r w:rsidRPr="00796EB8">
              <w:rPr>
                <w:rFonts w:ascii="Century Gothic" w:hAnsi="Century Gothic"/>
                <w:sz w:val="20"/>
                <w:szCs w:val="20"/>
              </w:rPr>
              <w:t>Zep</w:t>
            </w:r>
            <w:proofErr w:type="spellEnd"/>
            <w:r w:rsidRPr="00796EB8">
              <w:rPr>
                <w:rFonts w:ascii="Century Gothic" w:hAnsi="Century Gothic"/>
                <w:sz w:val="20"/>
                <w:szCs w:val="20"/>
              </w:rPr>
              <w:t xml:space="preserve"> </w:t>
            </w:r>
            <w:proofErr w:type="spellStart"/>
            <w:r w:rsidRPr="00796EB8">
              <w:rPr>
                <w:rFonts w:ascii="Century Gothic" w:hAnsi="Century Gothic"/>
                <w:sz w:val="20"/>
                <w:szCs w:val="20"/>
              </w:rPr>
              <w:t>Tepi</w:t>
            </w:r>
            <w:proofErr w:type="spellEnd"/>
          </w:p>
          <w:p w:rsidR="00796EB8" w:rsidRDefault="00796EB8" w:rsidP="00796EB8">
            <w:pPr>
              <w:pStyle w:val="KeinLeerraum"/>
              <w:numPr>
                <w:ilvl w:val="0"/>
                <w:numId w:val="3"/>
              </w:numPr>
              <w:ind w:left="497" w:hanging="283"/>
              <w:rPr>
                <w:rFonts w:ascii="Century Gothic" w:hAnsi="Century Gothic"/>
                <w:sz w:val="20"/>
                <w:szCs w:val="20"/>
              </w:rPr>
            </w:pPr>
            <w:r w:rsidRPr="00796EB8">
              <w:rPr>
                <w:rFonts w:ascii="Century Gothic" w:hAnsi="Century Gothic"/>
                <w:sz w:val="20"/>
                <w:szCs w:val="20"/>
              </w:rPr>
              <w:t>Zombies</w:t>
            </w:r>
          </w:p>
          <w:p w:rsidR="00801CAE" w:rsidRPr="00796EB8" w:rsidRDefault="00801CAE" w:rsidP="00801CAE">
            <w:pPr>
              <w:pStyle w:val="KeinLeerraum"/>
              <w:numPr>
                <w:ilvl w:val="0"/>
                <w:numId w:val="3"/>
              </w:numPr>
              <w:ind w:left="497" w:hanging="283"/>
              <w:rPr>
                <w:rFonts w:ascii="Century Gothic" w:hAnsi="Century Gothic"/>
                <w:sz w:val="20"/>
                <w:szCs w:val="20"/>
              </w:rPr>
            </w:pPr>
            <w:r w:rsidRPr="00796EB8">
              <w:rPr>
                <w:rFonts w:ascii="Century Gothic" w:hAnsi="Century Gothic"/>
                <w:sz w:val="20"/>
                <w:szCs w:val="20"/>
              </w:rPr>
              <w:t>Frei und wild</w:t>
            </w:r>
          </w:p>
          <w:p w:rsidR="00796EB8" w:rsidRPr="00796EB8" w:rsidRDefault="00796EB8" w:rsidP="00796EB8">
            <w:pPr>
              <w:pStyle w:val="KeinLeerraum"/>
              <w:numPr>
                <w:ilvl w:val="0"/>
                <w:numId w:val="3"/>
              </w:numPr>
              <w:ind w:left="497" w:hanging="283"/>
              <w:rPr>
                <w:rFonts w:ascii="Century Gothic" w:hAnsi="Century Gothic"/>
                <w:sz w:val="20"/>
                <w:szCs w:val="20"/>
              </w:rPr>
            </w:pPr>
            <w:r w:rsidRPr="00796EB8">
              <w:rPr>
                <w:rFonts w:ascii="Century Gothic" w:hAnsi="Century Gothic"/>
                <w:sz w:val="20"/>
                <w:szCs w:val="20"/>
              </w:rPr>
              <w:t>Der Weg</w:t>
            </w:r>
          </w:p>
          <w:p w:rsidR="00801CAE" w:rsidRPr="00796EB8" w:rsidRDefault="00801CAE" w:rsidP="00801CAE">
            <w:pPr>
              <w:pStyle w:val="KeinLeerraum"/>
              <w:numPr>
                <w:ilvl w:val="0"/>
                <w:numId w:val="3"/>
              </w:numPr>
              <w:ind w:left="497" w:hanging="283"/>
              <w:rPr>
                <w:rFonts w:ascii="Century Gothic" w:hAnsi="Century Gothic"/>
                <w:sz w:val="20"/>
                <w:szCs w:val="20"/>
              </w:rPr>
            </w:pPr>
            <w:r w:rsidRPr="00796EB8">
              <w:rPr>
                <w:rFonts w:ascii="Century Gothic" w:hAnsi="Century Gothic"/>
                <w:sz w:val="20"/>
                <w:szCs w:val="20"/>
              </w:rPr>
              <w:t>Blackout</w:t>
            </w:r>
          </w:p>
          <w:p w:rsidR="00796EB8" w:rsidRPr="00796EB8" w:rsidRDefault="00796EB8" w:rsidP="00796EB8">
            <w:pPr>
              <w:pStyle w:val="KeinLeerraum"/>
              <w:numPr>
                <w:ilvl w:val="0"/>
                <w:numId w:val="3"/>
              </w:numPr>
              <w:ind w:left="497" w:hanging="283"/>
              <w:rPr>
                <w:rFonts w:ascii="Century Gothic" w:hAnsi="Century Gothic"/>
                <w:sz w:val="20"/>
                <w:szCs w:val="20"/>
              </w:rPr>
            </w:pPr>
            <w:r w:rsidRPr="00796EB8">
              <w:rPr>
                <w:rFonts w:ascii="Century Gothic" w:hAnsi="Century Gothic"/>
                <w:sz w:val="20"/>
                <w:szCs w:val="20"/>
              </w:rPr>
              <w:t>Krieg (U.S.A.)</w:t>
            </w:r>
          </w:p>
          <w:p w:rsidR="00796EB8" w:rsidRPr="00796EB8" w:rsidRDefault="00796EB8" w:rsidP="00796EB8">
            <w:pPr>
              <w:pStyle w:val="KeinLeerraum"/>
              <w:numPr>
                <w:ilvl w:val="0"/>
                <w:numId w:val="3"/>
              </w:numPr>
              <w:ind w:left="497" w:hanging="283"/>
              <w:rPr>
                <w:rFonts w:ascii="Century Gothic" w:hAnsi="Century Gothic"/>
                <w:sz w:val="20"/>
                <w:szCs w:val="20"/>
              </w:rPr>
            </w:pPr>
            <w:r w:rsidRPr="00796EB8">
              <w:rPr>
                <w:rFonts w:ascii="Century Gothic" w:hAnsi="Century Gothic"/>
                <w:sz w:val="20"/>
                <w:szCs w:val="20"/>
              </w:rPr>
              <w:t>Des Wandels Strömung</w:t>
            </w:r>
          </w:p>
          <w:p w:rsidR="00796EB8" w:rsidRPr="00796EB8" w:rsidRDefault="00E56B4C" w:rsidP="00796EB8">
            <w:pPr>
              <w:pStyle w:val="KeinLeerraum"/>
              <w:numPr>
                <w:ilvl w:val="0"/>
                <w:numId w:val="3"/>
              </w:numPr>
              <w:ind w:left="497" w:hanging="283"/>
              <w:rPr>
                <w:rFonts w:ascii="Century Gothic" w:hAnsi="Century Gothic"/>
                <w:sz w:val="20"/>
                <w:szCs w:val="20"/>
              </w:rPr>
            </w:pPr>
            <w:r>
              <w:rPr>
                <w:rFonts w:ascii="Century Gothic" w:hAnsi="Century Gothic"/>
                <w:sz w:val="20"/>
                <w:szCs w:val="20"/>
              </w:rPr>
              <w:t>Du nicht!</w:t>
            </w:r>
          </w:p>
          <w:p w:rsidR="00801CAE" w:rsidRPr="00796EB8" w:rsidRDefault="00801CAE" w:rsidP="00801CAE">
            <w:pPr>
              <w:pStyle w:val="KeinLeerraum"/>
              <w:numPr>
                <w:ilvl w:val="0"/>
                <w:numId w:val="3"/>
              </w:numPr>
              <w:ind w:left="497" w:hanging="283"/>
              <w:rPr>
                <w:rFonts w:ascii="Century Gothic" w:hAnsi="Century Gothic"/>
                <w:sz w:val="20"/>
                <w:szCs w:val="20"/>
              </w:rPr>
            </w:pPr>
            <w:r w:rsidRPr="00796EB8">
              <w:rPr>
                <w:rFonts w:ascii="Century Gothic" w:hAnsi="Century Gothic"/>
                <w:sz w:val="20"/>
                <w:szCs w:val="20"/>
              </w:rPr>
              <w:t>Hexentanz</w:t>
            </w:r>
          </w:p>
          <w:p w:rsidR="00796EB8" w:rsidRPr="00796EB8" w:rsidRDefault="00796EB8" w:rsidP="00796EB8">
            <w:pPr>
              <w:pStyle w:val="KeinLeerraum"/>
              <w:numPr>
                <w:ilvl w:val="0"/>
                <w:numId w:val="3"/>
              </w:numPr>
              <w:ind w:left="497" w:hanging="283"/>
              <w:rPr>
                <w:rFonts w:ascii="Century Gothic" w:hAnsi="Century Gothic"/>
                <w:sz w:val="20"/>
                <w:szCs w:val="20"/>
              </w:rPr>
            </w:pPr>
            <w:r w:rsidRPr="00796EB8">
              <w:rPr>
                <w:rFonts w:ascii="Century Gothic" w:hAnsi="Century Gothic"/>
                <w:sz w:val="20"/>
                <w:szCs w:val="20"/>
              </w:rPr>
              <w:t>Aus den Tiefen (12.800 B.P.)</w:t>
            </w:r>
          </w:p>
          <w:p w:rsidR="00796EB8" w:rsidRPr="00796EB8" w:rsidRDefault="00796EB8" w:rsidP="00796EB8">
            <w:pPr>
              <w:pStyle w:val="KeinLeerraum"/>
              <w:numPr>
                <w:ilvl w:val="0"/>
                <w:numId w:val="3"/>
              </w:numPr>
              <w:ind w:left="497" w:hanging="283"/>
              <w:rPr>
                <w:rFonts w:ascii="Century Gothic" w:hAnsi="Century Gothic"/>
                <w:sz w:val="20"/>
                <w:szCs w:val="20"/>
              </w:rPr>
            </w:pPr>
            <w:r w:rsidRPr="00796EB8">
              <w:rPr>
                <w:rFonts w:ascii="Century Gothic" w:hAnsi="Century Gothic"/>
                <w:sz w:val="20"/>
                <w:szCs w:val="20"/>
              </w:rPr>
              <w:t>Alles vergeht</w:t>
            </w:r>
          </w:p>
          <w:p w:rsidR="00796EB8" w:rsidRPr="00796EB8" w:rsidRDefault="00796EB8" w:rsidP="00796EB8">
            <w:pPr>
              <w:pStyle w:val="KeinLeerraum"/>
              <w:rPr>
                <w:rFonts w:ascii="Century Gothic" w:hAnsi="Century Gothic"/>
                <w:sz w:val="20"/>
                <w:szCs w:val="20"/>
              </w:rPr>
            </w:pPr>
          </w:p>
          <w:p w:rsidR="00995C26" w:rsidRPr="00356A35" w:rsidRDefault="00995C26" w:rsidP="00796EB8">
            <w:pPr>
              <w:spacing w:line="276" w:lineRule="auto"/>
              <w:ind w:left="214" w:right="284"/>
              <w:rPr>
                <w:rFonts w:ascii="Century Gothic" w:hAnsi="Century Gothic"/>
                <w:b/>
                <w:sz w:val="20"/>
                <w:szCs w:val="20"/>
              </w:rPr>
            </w:pPr>
            <w:r w:rsidRPr="00356A35">
              <w:rPr>
                <w:rFonts w:ascii="Century Gothic" w:hAnsi="Century Gothic"/>
                <w:b/>
                <w:sz w:val="20"/>
                <w:szCs w:val="20"/>
              </w:rPr>
              <w:t xml:space="preserve">VÖ: </w:t>
            </w:r>
            <w:r w:rsidR="003F0524">
              <w:rPr>
                <w:rFonts w:ascii="Century Gothic" w:hAnsi="Century Gothic"/>
                <w:b/>
                <w:sz w:val="20"/>
                <w:szCs w:val="20"/>
              </w:rPr>
              <w:t>08</w:t>
            </w:r>
            <w:r>
              <w:rPr>
                <w:rFonts w:ascii="Century Gothic" w:hAnsi="Century Gothic"/>
                <w:b/>
                <w:sz w:val="20"/>
                <w:szCs w:val="20"/>
              </w:rPr>
              <w:t>.0</w:t>
            </w:r>
            <w:r w:rsidR="003F0524">
              <w:rPr>
                <w:rFonts w:ascii="Century Gothic" w:hAnsi="Century Gothic"/>
                <w:b/>
                <w:sz w:val="20"/>
                <w:szCs w:val="20"/>
              </w:rPr>
              <w:t>9</w:t>
            </w:r>
            <w:r>
              <w:rPr>
                <w:rFonts w:ascii="Century Gothic" w:hAnsi="Century Gothic"/>
                <w:b/>
                <w:sz w:val="20"/>
                <w:szCs w:val="20"/>
              </w:rPr>
              <w:t>.201</w:t>
            </w:r>
            <w:r w:rsidR="003F0524">
              <w:rPr>
                <w:rFonts w:ascii="Century Gothic" w:hAnsi="Century Gothic"/>
                <w:b/>
                <w:sz w:val="20"/>
                <w:szCs w:val="20"/>
              </w:rPr>
              <w:t>7</w:t>
            </w:r>
          </w:p>
          <w:p w:rsidR="00995C26" w:rsidRPr="00356A35" w:rsidRDefault="00995C26" w:rsidP="00796EB8">
            <w:pPr>
              <w:spacing w:line="276" w:lineRule="auto"/>
              <w:ind w:left="214" w:right="284"/>
              <w:rPr>
                <w:rFonts w:ascii="Century Gothic" w:hAnsi="Century Gothic"/>
                <w:sz w:val="20"/>
                <w:szCs w:val="20"/>
              </w:rPr>
            </w:pPr>
          </w:p>
        </w:tc>
      </w:tr>
      <w:tr w:rsidR="00995C26" w:rsidRPr="00665C01" w:rsidTr="005252F3">
        <w:trPr>
          <w:trHeight w:val="1903"/>
        </w:trPr>
        <w:tc>
          <w:tcPr>
            <w:tcW w:w="7016" w:type="dxa"/>
            <w:vMerge/>
            <w:shd w:val="clear" w:color="auto" w:fill="auto"/>
          </w:tcPr>
          <w:p w:rsidR="00995C26" w:rsidRPr="00356A35" w:rsidRDefault="00995C26" w:rsidP="00995C26">
            <w:pPr>
              <w:spacing w:line="276" w:lineRule="auto"/>
              <w:ind w:left="284" w:right="284"/>
              <w:jc w:val="both"/>
              <w:rPr>
                <w:rFonts w:ascii="Century Gothic" w:hAnsi="Century Gothic"/>
                <w:sz w:val="20"/>
                <w:szCs w:val="20"/>
              </w:rPr>
            </w:pPr>
          </w:p>
        </w:tc>
        <w:tc>
          <w:tcPr>
            <w:tcW w:w="3723" w:type="dxa"/>
          </w:tcPr>
          <w:p w:rsidR="00995C26" w:rsidRPr="00DE6381" w:rsidRDefault="00995C26" w:rsidP="00796EB8">
            <w:pPr>
              <w:spacing w:line="276" w:lineRule="auto"/>
              <w:ind w:left="214" w:right="284"/>
              <w:rPr>
                <w:rFonts w:ascii="Century Gothic" w:hAnsi="Century Gothic"/>
                <w:sz w:val="20"/>
                <w:szCs w:val="20"/>
              </w:rPr>
            </w:pPr>
          </w:p>
          <w:p w:rsidR="00995C26" w:rsidRPr="00665C01" w:rsidRDefault="00995C26" w:rsidP="00796EB8">
            <w:pPr>
              <w:spacing w:line="276" w:lineRule="auto"/>
              <w:ind w:left="214" w:right="284"/>
              <w:rPr>
                <w:rFonts w:ascii="Century Gothic" w:hAnsi="Century Gothic"/>
                <w:b/>
                <w:sz w:val="20"/>
                <w:szCs w:val="20"/>
              </w:rPr>
            </w:pPr>
            <w:r w:rsidRPr="00665C01">
              <w:rPr>
                <w:rFonts w:ascii="Century Gothic" w:hAnsi="Century Gothic"/>
                <w:b/>
                <w:sz w:val="20"/>
                <w:szCs w:val="20"/>
              </w:rPr>
              <w:t>Plattenfirma</w:t>
            </w:r>
            <w:r w:rsidR="007625C4" w:rsidRPr="00665C01">
              <w:rPr>
                <w:rFonts w:ascii="Century Gothic" w:hAnsi="Century Gothic"/>
                <w:b/>
                <w:sz w:val="20"/>
                <w:szCs w:val="20"/>
              </w:rPr>
              <w:t>/Vertrieb</w:t>
            </w:r>
            <w:r w:rsidRPr="00665C01">
              <w:rPr>
                <w:rFonts w:ascii="Century Gothic" w:hAnsi="Century Gothic"/>
                <w:b/>
                <w:sz w:val="20"/>
                <w:szCs w:val="20"/>
              </w:rPr>
              <w:t>:</w:t>
            </w:r>
          </w:p>
          <w:p w:rsidR="00995C26" w:rsidRPr="00665C01" w:rsidRDefault="00995C26" w:rsidP="00796EB8">
            <w:pPr>
              <w:spacing w:line="276" w:lineRule="auto"/>
              <w:ind w:left="214" w:right="284"/>
              <w:rPr>
                <w:rFonts w:ascii="Century Gothic" w:hAnsi="Century Gothic"/>
                <w:b/>
                <w:sz w:val="20"/>
                <w:szCs w:val="20"/>
              </w:rPr>
            </w:pPr>
          </w:p>
          <w:p w:rsidR="00796EB8" w:rsidRPr="00665C01" w:rsidRDefault="00796EB8" w:rsidP="00796EB8">
            <w:pPr>
              <w:spacing w:line="276" w:lineRule="auto"/>
              <w:ind w:left="214" w:right="284"/>
              <w:rPr>
                <w:rFonts w:ascii="Century Gothic" w:hAnsi="Century Gothic"/>
                <w:sz w:val="20"/>
                <w:szCs w:val="20"/>
              </w:rPr>
            </w:pPr>
            <w:r w:rsidRPr="00665C01">
              <w:rPr>
                <w:rFonts w:ascii="Century Gothic" w:hAnsi="Century Gothic"/>
                <w:sz w:val="20"/>
                <w:szCs w:val="20"/>
              </w:rPr>
              <w:t>Otternburg Media</w:t>
            </w:r>
            <w:r w:rsidR="00665C01">
              <w:rPr>
                <w:rFonts w:ascii="Century Gothic" w:hAnsi="Century Gothic"/>
                <w:sz w:val="20"/>
                <w:szCs w:val="20"/>
              </w:rPr>
              <w:t xml:space="preserve"> – </w:t>
            </w:r>
            <w:proofErr w:type="spellStart"/>
            <w:r w:rsidR="00665C01">
              <w:rPr>
                <w:rFonts w:ascii="Century Gothic" w:hAnsi="Century Gothic"/>
                <w:sz w:val="20"/>
                <w:szCs w:val="20"/>
              </w:rPr>
              <w:t>R</w:t>
            </w:r>
            <w:r w:rsidRPr="00665C01">
              <w:rPr>
                <w:rFonts w:ascii="Century Gothic" w:hAnsi="Century Gothic"/>
                <w:sz w:val="20"/>
                <w:szCs w:val="20"/>
              </w:rPr>
              <w:t>ecordjet</w:t>
            </w:r>
            <w:proofErr w:type="spellEnd"/>
          </w:p>
          <w:p w:rsidR="00995C26" w:rsidRPr="00665C01" w:rsidRDefault="00796EB8" w:rsidP="00665C01">
            <w:pPr>
              <w:spacing w:line="276" w:lineRule="auto"/>
              <w:ind w:left="214" w:right="284"/>
              <w:rPr>
                <w:rFonts w:ascii="Century Gothic" w:hAnsi="Century Gothic"/>
                <w:sz w:val="20"/>
                <w:szCs w:val="20"/>
              </w:rPr>
            </w:pPr>
            <w:r w:rsidRPr="00665C01">
              <w:rPr>
                <w:rFonts w:ascii="Century Gothic" w:hAnsi="Century Gothic"/>
                <w:sz w:val="20"/>
                <w:szCs w:val="20"/>
              </w:rPr>
              <w:t>Soulfood</w:t>
            </w:r>
          </w:p>
        </w:tc>
      </w:tr>
      <w:tr w:rsidR="00995C26" w:rsidRPr="00DE6381" w:rsidTr="005252F3">
        <w:trPr>
          <w:trHeight w:val="1215"/>
        </w:trPr>
        <w:tc>
          <w:tcPr>
            <w:tcW w:w="7016" w:type="dxa"/>
            <w:vMerge/>
            <w:shd w:val="clear" w:color="auto" w:fill="auto"/>
          </w:tcPr>
          <w:p w:rsidR="00995C26" w:rsidRPr="00665C01" w:rsidRDefault="00995C26" w:rsidP="00995C26">
            <w:pPr>
              <w:spacing w:line="276" w:lineRule="auto"/>
              <w:ind w:left="284" w:right="284"/>
              <w:jc w:val="both"/>
              <w:rPr>
                <w:rFonts w:ascii="Century Gothic" w:hAnsi="Century Gothic"/>
                <w:sz w:val="20"/>
                <w:szCs w:val="20"/>
              </w:rPr>
            </w:pPr>
          </w:p>
        </w:tc>
        <w:tc>
          <w:tcPr>
            <w:tcW w:w="3723" w:type="dxa"/>
          </w:tcPr>
          <w:p w:rsidR="00995C26" w:rsidRPr="00665C01" w:rsidRDefault="00995C26" w:rsidP="00796EB8">
            <w:pPr>
              <w:spacing w:line="276" w:lineRule="auto"/>
              <w:ind w:left="214" w:right="284"/>
              <w:rPr>
                <w:rFonts w:ascii="Century Gothic" w:hAnsi="Century Gothic"/>
                <w:sz w:val="20"/>
                <w:szCs w:val="20"/>
              </w:rPr>
            </w:pPr>
          </w:p>
          <w:p w:rsidR="00995C26" w:rsidRPr="00DA698B" w:rsidRDefault="00995C26" w:rsidP="00796EB8">
            <w:pPr>
              <w:ind w:left="214" w:right="284"/>
              <w:rPr>
                <w:rFonts w:ascii="Century Gothic" w:hAnsi="Century Gothic"/>
                <w:b/>
                <w:sz w:val="20"/>
                <w:szCs w:val="20"/>
              </w:rPr>
            </w:pPr>
            <w:r w:rsidRPr="00DA698B">
              <w:rPr>
                <w:rFonts w:ascii="Century Gothic" w:hAnsi="Century Gothic"/>
                <w:b/>
                <w:sz w:val="20"/>
                <w:szCs w:val="20"/>
              </w:rPr>
              <w:t>Produzent:</w:t>
            </w:r>
          </w:p>
          <w:p w:rsidR="00995C26" w:rsidRPr="00DA698B" w:rsidRDefault="00995C26" w:rsidP="00796EB8">
            <w:pPr>
              <w:ind w:left="214" w:right="284"/>
              <w:rPr>
                <w:rFonts w:ascii="Century Gothic" w:hAnsi="Century Gothic"/>
                <w:b/>
                <w:sz w:val="20"/>
                <w:szCs w:val="20"/>
              </w:rPr>
            </w:pPr>
          </w:p>
          <w:p w:rsidR="00995C26" w:rsidRPr="00DA698B" w:rsidRDefault="00995C26" w:rsidP="00796EB8">
            <w:pPr>
              <w:ind w:left="214" w:right="284"/>
              <w:rPr>
                <w:rFonts w:ascii="Century Gothic" w:hAnsi="Century Gothic"/>
                <w:sz w:val="20"/>
                <w:szCs w:val="20"/>
              </w:rPr>
            </w:pPr>
            <w:r w:rsidRPr="00DA698B">
              <w:rPr>
                <w:rFonts w:ascii="Century Gothic" w:hAnsi="Century Gothic"/>
                <w:sz w:val="20"/>
                <w:szCs w:val="20"/>
              </w:rPr>
              <w:t>Jens Busch</w:t>
            </w:r>
          </w:p>
          <w:p w:rsidR="00995C26" w:rsidRPr="00DA698B" w:rsidRDefault="009E22B9" w:rsidP="00796EB8">
            <w:pPr>
              <w:ind w:left="214" w:right="284"/>
              <w:rPr>
                <w:rFonts w:ascii="Century Gothic" w:hAnsi="Century Gothic"/>
                <w:sz w:val="20"/>
                <w:szCs w:val="20"/>
              </w:rPr>
            </w:pPr>
            <w:hyperlink r:id="rId7" w:history="1">
              <w:r w:rsidR="00DA698B" w:rsidRPr="00DA698B">
                <w:rPr>
                  <w:rStyle w:val="Hyperlink"/>
                  <w:rFonts w:ascii="Century Gothic" w:hAnsi="Century Gothic"/>
                  <w:color w:val="auto"/>
                  <w:sz w:val="20"/>
                  <w:szCs w:val="20"/>
                  <w:u w:val="none"/>
                </w:rPr>
                <w:t xml:space="preserve"> jensbusch@arcor.de </w:t>
              </w:r>
            </w:hyperlink>
          </w:p>
          <w:p w:rsidR="00995C26" w:rsidRPr="00DA698B" w:rsidRDefault="00995C26" w:rsidP="00796EB8">
            <w:pPr>
              <w:ind w:left="214" w:right="284"/>
              <w:rPr>
                <w:rFonts w:ascii="Century Gothic" w:hAnsi="Century Gothic"/>
                <w:b/>
                <w:sz w:val="20"/>
                <w:szCs w:val="20"/>
                <w:lang w:val="en-US"/>
              </w:rPr>
            </w:pPr>
            <w:r w:rsidRPr="00DA698B">
              <w:rPr>
                <w:rFonts w:ascii="Century Gothic" w:hAnsi="Century Gothic"/>
                <w:sz w:val="20"/>
                <w:szCs w:val="20"/>
                <w:lang w:val="en-US"/>
              </w:rPr>
              <w:t>www.</w:t>
            </w:r>
            <w:r w:rsidR="00DA698B" w:rsidRPr="00DA698B">
              <w:rPr>
                <w:rFonts w:ascii="Century Gothic" w:hAnsi="Century Gothic"/>
                <w:sz w:val="20"/>
                <w:szCs w:val="20"/>
                <w:lang w:val="en-US"/>
              </w:rPr>
              <w:t>jb-sounddesign.de</w:t>
            </w:r>
          </w:p>
          <w:p w:rsidR="00995C26" w:rsidRPr="00DE6381" w:rsidRDefault="00995C26" w:rsidP="00796EB8">
            <w:pPr>
              <w:spacing w:line="276" w:lineRule="auto"/>
              <w:ind w:left="214" w:right="284"/>
              <w:rPr>
                <w:rFonts w:ascii="Century Gothic" w:hAnsi="Century Gothic"/>
                <w:sz w:val="20"/>
                <w:szCs w:val="20"/>
                <w:lang w:val="en-US"/>
              </w:rPr>
            </w:pPr>
          </w:p>
        </w:tc>
      </w:tr>
      <w:tr w:rsidR="00995C26" w:rsidRPr="003F365C" w:rsidTr="005252F3">
        <w:trPr>
          <w:trHeight w:val="915"/>
        </w:trPr>
        <w:tc>
          <w:tcPr>
            <w:tcW w:w="7016" w:type="dxa"/>
            <w:vMerge/>
            <w:shd w:val="clear" w:color="auto" w:fill="auto"/>
          </w:tcPr>
          <w:p w:rsidR="00995C26" w:rsidRPr="00DE6381" w:rsidRDefault="00995C26" w:rsidP="00995C26">
            <w:pPr>
              <w:spacing w:line="276" w:lineRule="auto"/>
              <w:ind w:left="284" w:right="284"/>
              <w:jc w:val="both"/>
              <w:rPr>
                <w:rFonts w:ascii="Century Gothic" w:hAnsi="Century Gothic"/>
                <w:sz w:val="20"/>
                <w:szCs w:val="20"/>
                <w:lang w:val="en-US"/>
              </w:rPr>
            </w:pPr>
          </w:p>
        </w:tc>
        <w:tc>
          <w:tcPr>
            <w:tcW w:w="3723" w:type="dxa"/>
            <w:vMerge w:val="restart"/>
          </w:tcPr>
          <w:p w:rsidR="00995C26" w:rsidRDefault="00995C26" w:rsidP="00796EB8">
            <w:pPr>
              <w:ind w:left="214" w:right="284"/>
              <w:rPr>
                <w:rFonts w:ascii="Century Gothic" w:hAnsi="Century Gothic"/>
                <w:b/>
                <w:sz w:val="20"/>
                <w:szCs w:val="20"/>
                <w:lang w:val="en-US"/>
              </w:rPr>
            </w:pPr>
          </w:p>
          <w:p w:rsidR="00995C26" w:rsidRPr="00DE6381" w:rsidRDefault="00995C26" w:rsidP="00796EB8">
            <w:pPr>
              <w:ind w:left="214" w:right="284"/>
              <w:rPr>
                <w:rFonts w:ascii="Century Gothic" w:hAnsi="Century Gothic"/>
                <w:b/>
                <w:sz w:val="20"/>
                <w:szCs w:val="20"/>
                <w:lang w:val="en-US"/>
              </w:rPr>
            </w:pPr>
            <w:r w:rsidRPr="00DE6381">
              <w:rPr>
                <w:rFonts w:ascii="Century Gothic" w:hAnsi="Century Gothic"/>
                <w:b/>
                <w:sz w:val="20"/>
                <w:szCs w:val="20"/>
                <w:lang w:val="en-US"/>
              </w:rPr>
              <w:t>Management &amp; Booking:</w:t>
            </w:r>
          </w:p>
          <w:p w:rsidR="00995C26" w:rsidRDefault="00995C26" w:rsidP="00796EB8">
            <w:pPr>
              <w:ind w:left="214" w:right="284"/>
              <w:rPr>
                <w:rFonts w:ascii="Century Gothic" w:hAnsi="Century Gothic"/>
                <w:sz w:val="20"/>
                <w:szCs w:val="20"/>
                <w:lang w:val="en-US"/>
              </w:rPr>
            </w:pPr>
          </w:p>
          <w:p w:rsidR="00995C26" w:rsidRPr="00DE6381" w:rsidRDefault="00995C26" w:rsidP="00796EB8">
            <w:pPr>
              <w:ind w:left="214" w:right="284"/>
              <w:rPr>
                <w:rFonts w:ascii="Century Gothic" w:hAnsi="Century Gothic"/>
                <w:sz w:val="20"/>
                <w:szCs w:val="20"/>
                <w:lang w:val="en-US"/>
              </w:rPr>
            </w:pPr>
            <w:r>
              <w:rPr>
                <w:rFonts w:ascii="Century Gothic" w:hAnsi="Century Gothic"/>
                <w:sz w:val="20"/>
                <w:szCs w:val="20"/>
                <w:lang w:val="en-US"/>
              </w:rPr>
              <w:t>AGENTUR</w:t>
            </w:r>
            <w:r w:rsidRPr="00DE6381">
              <w:rPr>
                <w:rFonts w:ascii="Century Gothic" w:hAnsi="Century Gothic"/>
                <w:sz w:val="20"/>
                <w:szCs w:val="20"/>
                <w:lang w:val="en-US"/>
              </w:rPr>
              <w:t xml:space="preserve"> EAM</w:t>
            </w:r>
          </w:p>
          <w:p w:rsidR="00995C26" w:rsidRPr="00DE6381" w:rsidRDefault="00995C26" w:rsidP="00796EB8">
            <w:pPr>
              <w:spacing w:line="276" w:lineRule="auto"/>
              <w:ind w:left="214" w:right="284"/>
              <w:rPr>
                <w:rFonts w:ascii="Century Gothic" w:hAnsi="Century Gothic"/>
                <w:sz w:val="20"/>
                <w:szCs w:val="20"/>
                <w:lang w:val="en-US"/>
              </w:rPr>
            </w:pPr>
            <w:r w:rsidRPr="00DE6381">
              <w:rPr>
                <w:rFonts w:ascii="Century Gothic" w:hAnsi="Century Gothic"/>
                <w:sz w:val="20"/>
                <w:szCs w:val="20"/>
                <w:lang w:val="en-US"/>
              </w:rPr>
              <w:t xml:space="preserve">Phone: 0 23 61 - 8 49 03 </w:t>
            </w:r>
            <w:proofErr w:type="spellStart"/>
            <w:r w:rsidRPr="00DE6381">
              <w:rPr>
                <w:rFonts w:ascii="Century Gothic" w:hAnsi="Century Gothic"/>
                <w:sz w:val="20"/>
                <w:szCs w:val="20"/>
                <w:lang w:val="en-US"/>
              </w:rPr>
              <w:t>03</w:t>
            </w:r>
            <w:proofErr w:type="spellEnd"/>
          </w:p>
          <w:p w:rsidR="00995C26" w:rsidRPr="00DE6381" w:rsidRDefault="009E22B9" w:rsidP="00796EB8">
            <w:pPr>
              <w:spacing w:line="276" w:lineRule="auto"/>
              <w:ind w:left="214" w:right="284"/>
              <w:rPr>
                <w:rFonts w:ascii="Century Gothic" w:hAnsi="Century Gothic"/>
                <w:b/>
                <w:sz w:val="20"/>
                <w:szCs w:val="20"/>
                <w:lang w:val="en-US"/>
              </w:rPr>
            </w:pPr>
            <w:hyperlink r:id="rId8" w:history="1">
              <w:r w:rsidR="00995C26" w:rsidRPr="00DE6381">
                <w:rPr>
                  <w:rStyle w:val="Hyperlink"/>
                  <w:rFonts w:ascii="Century Gothic" w:hAnsi="Century Gothic"/>
                  <w:color w:val="auto"/>
                  <w:sz w:val="20"/>
                  <w:szCs w:val="20"/>
                  <w:u w:val="none"/>
                  <w:lang w:val="en-US"/>
                </w:rPr>
                <w:t xml:space="preserve">kontakt@agentur-eam.de </w:t>
              </w:r>
              <w:r w:rsidR="00995C26" w:rsidRPr="00DE6381">
                <w:rPr>
                  <w:rStyle w:val="Hyperlink"/>
                  <w:rFonts w:ascii="Century Gothic" w:hAnsi="Century Gothic"/>
                  <w:color w:val="auto"/>
                  <w:sz w:val="20"/>
                  <w:szCs w:val="20"/>
                  <w:u w:val="none"/>
                  <w:lang w:val="en-US"/>
                </w:rPr>
                <w:br/>
              </w:r>
            </w:hyperlink>
            <w:r w:rsidR="00995C26" w:rsidRPr="00DE6381">
              <w:rPr>
                <w:rFonts w:ascii="Century Gothic" w:hAnsi="Century Gothic"/>
                <w:sz w:val="20"/>
                <w:szCs w:val="20"/>
                <w:lang w:val="en-US"/>
              </w:rPr>
              <w:t>www.agentur-eam.de</w:t>
            </w:r>
          </w:p>
        </w:tc>
      </w:tr>
      <w:tr w:rsidR="00536C92" w:rsidRPr="00356A35" w:rsidTr="00995C26">
        <w:trPr>
          <w:trHeight w:val="1080"/>
        </w:trPr>
        <w:tc>
          <w:tcPr>
            <w:tcW w:w="7016" w:type="dxa"/>
          </w:tcPr>
          <w:p w:rsidR="00536C92" w:rsidRPr="00DE6381" w:rsidRDefault="00536C92" w:rsidP="00995C26">
            <w:pPr>
              <w:spacing w:line="276" w:lineRule="auto"/>
              <w:ind w:left="284" w:right="284"/>
              <w:jc w:val="both"/>
              <w:rPr>
                <w:rFonts w:ascii="Century Gothic" w:hAnsi="Century Gothic"/>
                <w:b/>
                <w:sz w:val="20"/>
                <w:szCs w:val="20"/>
                <w:lang w:val="en-US"/>
              </w:rPr>
            </w:pPr>
            <w:r w:rsidRPr="00DE6381">
              <w:rPr>
                <w:rFonts w:ascii="Century Gothic" w:hAnsi="Century Gothic"/>
                <w:b/>
                <w:sz w:val="20"/>
                <w:szCs w:val="20"/>
                <w:lang w:val="en-US"/>
              </w:rPr>
              <w:t xml:space="preserve">  </w:t>
            </w:r>
          </w:p>
          <w:p w:rsidR="00536C92" w:rsidRPr="00536C92" w:rsidRDefault="00536C92" w:rsidP="00995C26">
            <w:pPr>
              <w:spacing w:line="276" w:lineRule="auto"/>
              <w:ind w:left="284" w:right="284"/>
              <w:jc w:val="center"/>
              <w:rPr>
                <w:rFonts w:ascii="Century Gothic" w:hAnsi="Century Gothic"/>
                <w:sz w:val="32"/>
                <w:szCs w:val="32"/>
              </w:rPr>
            </w:pPr>
            <w:r w:rsidRPr="00536C92">
              <w:rPr>
                <w:rFonts w:ascii="Century Gothic" w:hAnsi="Century Gothic"/>
                <w:sz w:val="32"/>
                <w:szCs w:val="32"/>
              </w:rPr>
              <w:t>www.phosphor-musik.de</w:t>
            </w:r>
          </w:p>
        </w:tc>
        <w:tc>
          <w:tcPr>
            <w:tcW w:w="3723" w:type="dxa"/>
            <w:vMerge/>
          </w:tcPr>
          <w:p w:rsidR="00536C92" w:rsidRPr="00356A35" w:rsidRDefault="00536C92" w:rsidP="00995C26">
            <w:pPr>
              <w:spacing w:line="276" w:lineRule="auto"/>
              <w:ind w:right="284"/>
              <w:rPr>
                <w:rFonts w:ascii="Century Gothic" w:hAnsi="Century Gothic"/>
                <w:b/>
                <w:sz w:val="20"/>
                <w:szCs w:val="20"/>
              </w:rPr>
            </w:pPr>
          </w:p>
        </w:tc>
      </w:tr>
    </w:tbl>
    <w:p w:rsidR="0016348D" w:rsidRDefault="0016348D" w:rsidP="00356A35">
      <w:pPr>
        <w:spacing w:line="276" w:lineRule="auto"/>
        <w:rPr>
          <w:rFonts w:ascii="Century Gothic" w:hAnsi="Century Gothic"/>
          <w:sz w:val="16"/>
          <w:szCs w:val="16"/>
        </w:rPr>
      </w:pPr>
    </w:p>
    <w:sectPr w:rsidR="0016348D" w:rsidSect="00457607">
      <w:pgSz w:w="11906" w:h="16838" w:code="9"/>
      <w:pgMar w:top="227" w:right="1191" w:bottom="340"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716"/>
    <w:multiLevelType w:val="hybridMultilevel"/>
    <w:tmpl w:val="70A00F46"/>
    <w:lvl w:ilvl="0" w:tplc="8DC8A578">
      <w:start w:val="1"/>
      <w:numFmt w:val="bullet"/>
      <w:lvlText w:val="-"/>
      <w:lvlJc w:val="left"/>
      <w:pPr>
        <w:tabs>
          <w:tab w:val="num" w:pos="650"/>
        </w:tabs>
        <w:ind w:left="650" w:hanging="360"/>
      </w:pPr>
      <w:rPr>
        <w:rFonts w:ascii="Century Gothic" w:eastAsia="Times New Roman" w:hAnsi="Century Gothic" w:cs="Times New Roman"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1">
    <w:nsid w:val="5FBD17CC"/>
    <w:multiLevelType w:val="hybridMultilevel"/>
    <w:tmpl w:val="35F09804"/>
    <w:lvl w:ilvl="0" w:tplc="53649244">
      <w:start w:val="1"/>
      <w:numFmt w:val="decimal"/>
      <w:lvlText w:val="%1."/>
      <w:lvlJc w:val="left"/>
      <w:pPr>
        <w:ind w:left="573" w:hanging="360"/>
      </w:pPr>
      <w:rPr>
        <w:rFonts w:ascii="Century Gothic" w:eastAsia="Calibri" w:hAnsi="Century Gothic" w:cs="Times New Roman"/>
      </w:rPr>
    </w:lvl>
    <w:lvl w:ilvl="1" w:tplc="04070019" w:tentative="1">
      <w:start w:val="1"/>
      <w:numFmt w:val="lowerLetter"/>
      <w:lvlText w:val="%2."/>
      <w:lvlJc w:val="left"/>
      <w:pPr>
        <w:ind w:left="1293" w:hanging="360"/>
      </w:pPr>
    </w:lvl>
    <w:lvl w:ilvl="2" w:tplc="0407001B" w:tentative="1">
      <w:start w:val="1"/>
      <w:numFmt w:val="lowerRoman"/>
      <w:lvlText w:val="%3."/>
      <w:lvlJc w:val="right"/>
      <w:pPr>
        <w:ind w:left="2013" w:hanging="180"/>
      </w:pPr>
    </w:lvl>
    <w:lvl w:ilvl="3" w:tplc="0407000F" w:tentative="1">
      <w:start w:val="1"/>
      <w:numFmt w:val="decimal"/>
      <w:lvlText w:val="%4."/>
      <w:lvlJc w:val="left"/>
      <w:pPr>
        <w:ind w:left="2733" w:hanging="360"/>
      </w:pPr>
    </w:lvl>
    <w:lvl w:ilvl="4" w:tplc="04070019" w:tentative="1">
      <w:start w:val="1"/>
      <w:numFmt w:val="lowerLetter"/>
      <w:lvlText w:val="%5."/>
      <w:lvlJc w:val="left"/>
      <w:pPr>
        <w:ind w:left="3453" w:hanging="360"/>
      </w:pPr>
    </w:lvl>
    <w:lvl w:ilvl="5" w:tplc="0407001B" w:tentative="1">
      <w:start w:val="1"/>
      <w:numFmt w:val="lowerRoman"/>
      <w:lvlText w:val="%6."/>
      <w:lvlJc w:val="right"/>
      <w:pPr>
        <w:ind w:left="4173" w:hanging="180"/>
      </w:pPr>
    </w:lvl>
    <w:lvl w:ilvl="6" w:tplc="0407000F" w:tentative="1">
      <w:start w:val="1"/>
      <w:numFmt w:val="decimal"/>
      <w:lvlText w:val="%7."/>
      <w:lvlJc w:val="left"/>
      <w:pPr>
        <w:ind w:left="4893" w:hanging="360"/>
      </w:pPr>
    </w:lvl>
    <w:lvl w:ilvl="7" w:tplc="04070019" w:tentative="1">
      <w:start w:val="1"/>
      <w:numFmt w:val="lowerLetter"/>
      <w:lvlText w:val="%8."/>
      <w:lvlJc w:val="left"/>
      <w:pPr>
        <w:ind w:left="5613" w:hanging="360"/>
      </w:pPr>
    </w:lvl>
    <w:lvl w:ilvl="8" w:tplc="0407001B" w:tentative="1">
      <w:start w:val="1"/>
      <w:numFmt w:val="lowerRoman"/>
      <w:lvlText w:val="%9."/>
      <w:lvlJc w:val="right"/>
      <w:pPr>
        <w:ind w:left="6333" w:hanging="180"/>
      </w:pPr>
    </w:lvl>
  </w:abstractNum>
  <w:abstractNum w:abstractNumId="2">
    <w:nsid w:val="740C3DCE"/>
    <w:multiLevelType w:val="hybridMultilevel"/>
    <w:tmpl w:val="01C4FDD6"/>
    <w:lvl w:ilvl="0" w:tplc="D25A6FD0">
      <w:start w:val="1"/>
      <w:numFmt w:val="decimalZero"/>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16348D"/>
    <w:rsid w:val="00002D9A"/>
    <w:rsid w:val="00006D79"/>
    <w:rsid w:val="00055979"/>
    <w:rsid w:val="00056B37"/>
    <w:rsid w:val="00060EA5"/>
    <w:rsid w:val="000617AD"/>
    <w:rsid w:val="000B5576"/>
    <w:rsid w:val="000B6154"/>
    <w:rsid w:val="000D08B0"/>
    <w:rsid w:val="000E35FB"/>
    <w:rsid w:val="001514D7"/>
    <w:rsid w:val="00160496"/>
    <w:rsid w:val="0016348D"/>
    <w:rsid w:val="00166860"/>
    <w:rsid w:val="001779D9"/>
    <w:rsid w:val="00193F43"/>
    <w:rsid w:val="001B0210"/>
    <w:rsid w:val="001C506A"/>
    <w:rsid w:val="001C69E6"/>
    <w:rsid w:val="001F29B5"/>
    <w:rsid w:val="001F5531"/>
    <w:rsid w:val="002215DD"/>
    <w:rsid w:val="002330B9"/>
    <w:rsid w:val="00246F67"/>
    <w:rsid w:val="00290C96"/>
    <w:rsid w:val="002960AC"/>
    <w:rsid w:val="0029645B"/>
    <w:rsid w:val="002C0B42"/>
    <w:rsid w:val="002E2266"/>
    <w:rsid w:val="002E5620"/>
    <w:rsid w:val="002E75E3"/>
    <w:rsid w:val="0030415C"/>
    <w:rsid w:val="00347352"/>
    <w:rsid w:val="00356A35"/>
    <w:rsid w:val="003610F6"/>
    <w:rsid w:val="00387EB3"/>
    <w:rsid w:val="003958E5"/>
    <w:rsid w:val="003A0487"/>
    <w:rsid w:val="003A20AE"/>
    <w:rsid w:val="003C195A"/>
    <w:rsid w:val="003C1EA4"/>
    <w:rsid w:val="003E54BB"/>
    <w:rsid w:val="003E7209"/>
    <w:rsid w:val="003F0524"/>
    <w:rsid w:val="003F365C"/>
    <w:rsid w:val="003F7483"/>
    <w:rsid w:val="004126F1"/>
    <w:rsid w:val="00415A74"/>
    <w:rsid w:val="00423E94"/>
    <w:rsid w:val="004403C4"/>
    <w:rsid w:val="00452D03"/>
    <w:rsid w:val="00457607"/>
    <w:rsid w:val="00500A27"/>
    <w:rsid w:val="005252F3"/>
    <w:rsid w:val="005345FB"/>
    <w:rsid w:val="00536C92"/>
    <w:rsid w:val="005425CF"/>
    <w:rsid w:val="0054578E"/>
    <w:rsid w:val="00563222"/>
    <w:rsid w:val="00583A07"/>
    <w:rsid w:val="005B0E0C"/>
    <w:rsid w:val="005B6DFB"/>
    <w:rsid w:val="005D2543"/>
    <w:rsid w:val="005F450C"/>
    <w:rsid w:val="006179E9"/>
    <w:rsid w:val="00620F08"/>
    <w:rsid w:val="006212D1"/>
    <w:rsid w:val="0065076E"/>
    <w:rsid w:val="006656A6"/>
    <w:rsid w:val="00665C01"/>
    <w:rsid w:val="00684C95"/>
    <w:rsid w:val="006B5CA8"/>
    <w:rsid w:val="006D569D"/>
    <w:rsid w:val="006E351E"/>
    <w:rsid w:val="006F3F0B"/>
    <w:rsid w:val="007078EC"/>
    <w:rsid w:val="007514E6"/>
    <w:rsid w:val="0075774E"/>
    <w:rsid w:val="007625C4"/>
    <w:rsid w:val="007764AC"/>
    <w:rsid w:val="00781DDF"/>
    <w:rsid w:val="00782DAB"/>
    <w:rsid w:val="00796EB8"/>
    <w:rsid w:val="007C3E5C"/>
    <w:rsid w:val="007E24E7"/>
    <w:rsid w:val="007F3CAB"/>
    <w:rsid w:val="007F7D93"/>
    <w:rsid w:val="0080100F"/>
    <w:rsid w:val="00801CAE"/>
    <w:rsid w:val="00801DAF"/>
    <w:rsid w:val="00816F2D"/>
    <w:rsid w:val="0083364A"/>
    <w:rsid w:val="00842E9B"/>
    <w:rsid w:val="00857667"/>
    <w:rsid w:val="00857904"/>
    <w:rsid w:val="00863F47"/>
    <w:rsid w:val="008A6DA0"/>
    <w:rsid w:val="008D6571"/>
    <w:rsid w:val="008D6867"/>
    <w:rsid w:val="008D7C9F"/>
    <w:rsid w:val="008E02BA"/>
    <w:rsid w:val="008E31CF"/>
    <w:rsid w:val="00903032"/>
    <w:rsid w:val="009032C9"/>
    <w:rsid w:val="00917A4E"/>
    <w:rsid w:val="0092340E"/>
    <w:rsid w:val="00946F6E"/>
    <w:rsid w:val="00951451"/>
    <w:rsid w:val="009600FC"/>
    <w:rsid w:val="00963B74"/>
    <w:rsid w:val="00967B00"/>
    <w:rsid w:val="00995C26"/>
    <w:rsid w:val="009B7925"/>
    <w:rsid w:val="009E22B9"/>
    <w:rsid w:val="00A133C0"/>
    <w:rsid w:val="00A3372A"/>
    <w:rsid w:val="00A4112E"/>
    <w:rsid w:val="00A465D6"/>
    <w:rsid w:val="00A51A72"/>
    <w:rsid w:val="00A52812"/>
    <w:rsid w:val="00A7168E"/>
    <w:rsid w:val="00A744AD"/>
    <w:rsid w:val="00A842A7"/>
    <w:rsid w:val="00AA1582"/>
    <w:rsid w:val="00AB2A6E"/>
    <w:rsid w:val="00AD63AF"/>
    <w:rsid w:val="00AE74D6"/>
    <w:rsid w:val="00AF0B54"/>
    <w:rsid w:val="00AF5FA3"/>
    <w:rsid w:val="00B03FB8"/>
    <w:rsid w:val="00B163AD"/>
    <w:rsid w:val="00B2314E"/>
    <w:rsid w:val="00B34101"/>
    <w:rsid w:val="00B344C2"/>
    <w:rsid w:val="00B433CD"/>
    <w:rsid w:val="00B71D2F"/>
    <w:rsid w:val="00B72B17"/>
    <w:rsid w:val="00B80FD1"/>
    <w:rsid w:val="00B92BEA"/>
    <w:rsid w:val="00BB528C"/>
    <w:rsid w:val="00C32BC5"/>
    <w:rsid w:val="00C3746E"/>
    <w:rsid w:val="00C55910"/>
    <w:rsid w:val="00C636B2"/>
    <w:rsid w:val="00C845F9"/>
    <w:rsid w:val="00C93F8F"/>
    <w:rsid w:val="00C96535"/>
    <w:rsid w:val="00CA43DF"/>
    <w:rsid w:val="00CC7DB8"/>
    <w:rsid w:val="00CD3F67"/>
    <w:rsid w:val="00CF14C1"/>
    <w:rsid w:val="00CF7750"/>
    <w:rsid w:val="00D00B4C"/>
    <w:rsid w:val="00D21200"/>
    <w:rsid w:val="00D30F15"/>
    <w:rsid w:val="00D357C7"/>
    <w:rsid w:val="00D61BA7"/>
    <w:rsid w:val="00D97B94"/>
    <w:rsid w:val="00DA698B"/>
    <w:rsid w:val="00DC0A7A"/>
    <w:rsid w:val="00DE1B08"/>
    <w:rsid w:val="00DE6381"/>
    <w:rsid w:val="00DF611F"/>
    <w:rsid w:val="00E066F4"/>
    <w:rsid w:val="00E345EB"/>
    <w:rsid w:val="00E52BE4"/>
    <w:rsid w:val="00E56B4C"/>
    <w:rsid w:val="00EA19F1"/>
    <w:rsid w:val="00EA78E2"/>
    <w:rsid w:val="00EB095D"/>
    <w:rsid w:val="00F028B2"/>
    <w:rsid w:val="00F0766A"/>
    <w:rsid w:val="00F257B5"/>
    <w:rsid w:val="00F31EEC"/>
    <w:rsid w:val="00F337F4"/>
    <w:rsid w:val="00F43BE0"/>
    <w:rsid w:val="00F70EFA"/>
    <w:rsid w:val="00F81D3B"/>
    <w:rsid w:val="00F82EFD"/>
    <w:rsid w:val="00F84FF4"/>
    <w:rsid w:val="00F8550F"/>
    <w:rsid w:val="00FA0C5B"/>
    <w:rsid w:val="00FF70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95D"/>
    <w:rPr>
      <w:sz w:val="24"/>
      <w:szCs w:val="24"/>
    </w:rPr>
  </w:style>
  <w:style w:type="paragraph" w:styleId="berschrift2">
    <w:name w:val="heading 2"/>
    <w:basedOn w:val="Standard"/>
    <w:link w:val="berschrift2Zchn"/>
    <w:uiPriority w:val="9"/>
    <w:qFormat/>
    <w:rsid w:val="009B7925"/>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620F08"/>
    <w:rPr>
      <w:color w:val="0000FF"/>
      <w:u w:val="single"/>
    </w:rPr>
  </w:style>
  <w:style w:type="character" w:styleId="BesuchterHyperlink">
    <w:name w:val="FollowedHyperlink"/>
    <w:basedOn w:val="Absatz-Standardschriftart"/>
    <w:rsid w:val="001B0210"/>
    <w:rPr>
      <w:color w:val="800080"/>
      <w:u w:val="single"/>
    </w:rPr>
  </w:style>
  <w:style w:type="paragraph" w:styleId="KeinLeerraum">
    <w:name w:val="No Spacing"/>
    <w:uiPriority w:val="1"/>
    <w:qFormat/>
    <w:rsid w:val="009B7925"/>
    <w:rPr>
      <w:rFonts w:ascii="Calibri" w:eastAsia="Calibri" w:hAnsi="Calibri"/>
      <w:sz w:val="22"/>
      <w:szCs w:val="22"/>
      <w:lang w:eastAsia="en-US"/>
    </w:rPr>
  </w:style>
  <w:style w:type="character" w:customStyle="1" w:styleId="berschrift2Zchn">
    <w:name w:val="Überschrift 2 Zchn"/>
    <w:basedOn w:val="Absatz-Standardschriftart"/>
    <w:link w:val="berschrift2"/>
    <w:uiPriority w:val="9"/>
    <w:rsid w:val="009B7925"/>
    <w:rPr>
      <w:b/>
      <w:bCs/>
      <w:sz w:val="36"/>
      <w:szCs w:val="36"/>
    </w:rPr>
  </w:style>
  <w:style w:type="character" w:styleId="Fett">
    <w:name w:val="Strong"/>
    <w:basedOn w:val="Absatz-Standardschriftart"/>
    <w:qFormat/>
    <w:rsid w:val="009B7925"/>
    <w:rPr>
      <w:b/>
      <w:bCs/>
    </w:rPr>
  </w:style>
  <w:style w:type="paragraph" w:styleId="Listenabsatz">
    <w:name w:val="List Paragraph"/>
    <w:basedOn w:val="Standard"/>
    <w:uiPriority w:val="34"/>
    <w:qFormat/>
    <w:rsid w:val="00CF7750"/>
    <w:pPr>
      <w:spacing w:after="200" w:line="276" w:lineRule="auto"/>
      <w:ind w:left="720"/>
      <w:contextualSpacing/>
    </w:pPr>
    <w:rPr>
      <w:rFonts w:ascii="Calibri" w:eastAsia="Calibri" w:hAnsi="Calibri"/>
      <w:sz w:val="22"/>
      <w:szCs w:val="22"/>
      <w:lang w:eastAsia="en-US"/>
    </w:rPr>
  </w:style>
  <w:style w:type="character" w:styleId="Hervorhebung">
    <w:name w:val="Emphasis"/>
    <w:basedOn w:val="Absatz-Standardschriftart"/>
    <w:qFormat/>
    <w:rsid w:val="00423E94"/>
    <w:rPr>
      <w:i/>
      <w:iCs/>
    </w:rPr>
  </w:style>
  <w:style w:type="character" w:customStyle="1" w:styleId="null">
    <w:name w:val="null"/>
    <w:basedOn w:val="Absatz-Standardschriftart"/>
    <w:rsid w:val="001779D9"/>
  </w:style>
  <w:style w:type="paragraph" w:styleId="Sprechblasentext">
    <w:name w:val="Balloon Text"/>
    <w:basedOn w:val="Standard"/>
    <w:link w:val="SprechblasentextZchn"/>
    <w:rsid w:val="00796EB8"/>
    <w:rPr>
      <w:rFonts w:ascii="Tahoma" w:hAnsi="Tahoma" w:cs="Tahoma"/>
      <w:sz w:val="16"/>
      <w:szCs w:val="16"/>
    </w:rPr>
  </w:style>
  <w:style w:type="character" w:customStyle="1" w:styleId="SprechblasentextZchn">
    <w:name w:val="Sprechblasentext Zchn"/>
    <w:basedOn w:val="Absatz-Standardschriftart"/>
    <w:link w:val="Sprechblasentext"/>
    <w:rsid w:val="00796E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54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agentur-eam.de%20" TargetMode="External"/><Relationship Id="rId3" Type="http://schemas.openxmlformats.org/officeDocument/2006/relationships/styles" Target="styles.xml"/><Relationship Id="rId7" Type="http://schemas.openxmlformats.org/officeDocument/2006/relationships/hyperlink" Target="mailto:%20jensbusch@arcor.de%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28C01-6190-4238-9EB1-EC4A36B1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Ben Richter</vt:lpstr>
    </vt:vector>
  </TitlesOfParts>
  <Company>BMLV</Company>
  <LinksUpToDate>false</LinksUpToDate>
  <CharactersWithSpaces>2916</CharactersWithSpaces>
  <SharedDoc>false</SharedDoc>
  <HLinks>
    <vt:vector size="24" baseType="variant">
      <vt:variant>
        <vt:i4>1835108</vt:i4>
      </vt:variant>
      <vt:variant>
        <vt:i4>9</vt:i4>
      </vt:variant>
      <vt:variant>
        <vt:i4>0</vt:i4>
      </vt:variant>
      <vt:variant>
        <vt:i4>5</vt:i4>
      </vt:variant>
      <vt:variant>
        <vt:lpwstr>mailto:kontakt@agentur-eam.de</vt:lpwstr>
      </vt:variant>
      <vt:variant>
        <vt:lpwstr/>
      </vt:variant>
      <vt:variant>
        <vt:i4>6357009</vt:i4>
      </vt:variant>
      <vt:variant>
        <vt:i4>6</vt:i4>
      </vt:variant>
      <vt:variant>
        <vt:i4>0</vt:i4>
      </vt:variant>
      <vt:variant>
        <vt:i4>5</vt:i4>
      </vt:variant>
      <vt:variant>
        <vt:lpwstr>mailto:%20jensbusch@arcor.de</vt:lpwstr>
      </vt:variant>
      <vt:variant>
        <vt:lpwstr/>
      </vt:variant>
      <vt:variant>
        <vt:i4>786528</vt:i4>
      </vt:variant>
      <vt:variant>
        <vt:i4>3</vt:i4>
      </vt:variant>
      <vt:variant>
        <vt:i4>0</vt:i4>
      </vt:variant>
      <vt:variant>
        <vt:i4>5</vt:i4>
      </vt:variant>
      <vt:variant>
        <vt:lpwstr>mailto:info@limelight-producties.nl</vt:lpwstr>
      </vt:variant>
      <vt:variant>
        <vt:lpwstr/>
      </vt:variant>
      <vt:variant>
        <vt:i4>1769596</vt:i4>
      </vt:variant>
      <vt:variant>
        <vt:i4>0</vt:i4>
      </vt:variant>
      <vt:variant>
        <vt:i4>0</vt:i4>
      </vt:variant>
      <vt:variant>
        <vt:i4>5</vt:i4>
      </vt:variant>
      <vt:variant>
        <vt:lpwstr>http://de.wikipedia.org/wiki/Griechische_Sprache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Richter</dc:title>
  <dc:subject/>
  <dc:creator>Your User Name</dc:creator>
  <cp:keywords/>
  <dc:description/>
  <cp:lastModifiedBy>Your User Name</cp:lastModifiedBy>
  <cp:revision>23</cp:revision>
  <cp:lastPrinted>2015-09-02T07:02:00Z</cp:lastPrinted>
  <dcterms:created xsi:type="dcterms:W3CDTF">2017-04-22T08:25:00Z</dcterms:created>
  <dcterms:modified xsi:type="dcterms:W3CDTF">2017-06-06T04:32:00Z</dcterms:modified>
</cp:coreProperties>
</file>